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B7F7C" w14:textId="763561CA" w:rsidR="00A62FE8" w:rsidRPr="001E797F" w:rsidRDefault="00A62FE8" w:rsidP="00A62FE8">
      <w:pPr>
        <w:pStyle w:val="CH"/>
      </w:pPr>
      <w:bookmarkStart w:id="0" w:name="_Hlk514061252"/>
      <w:r w:rsidRPr="001E797F">
        <w:t>3GPP RAN WG4 Meeting #98-e</w:t>
      </w:r>
      <w:r w:rsidRPr="001E797F">
        <w:tab/>
      </w:r>
      <w:r w:rsidRPr="001E797F">
        <w:tab/>
      </w:r>
      <w:r w:rsidR="001E797F" w:rsidRPr="001E797F">
        <w:t>R4-2102894</w:t>
      </w:r>
    </w:p>
    <w:p w14:paraId="0C5699D5" w14:textId="77777777" w:rsidR="00A62FE8" w:rsidRPr="00FD166F" w:rsidRDefault="00A62FE8" w:rsidP="00A62FE8">
      <w:pPr>
        <w:pStyle w:val="CH"/>
        <w:tabs>
          <w:tab w:val="clear" w:pos="7920"/>
        </w:tabs>
        <w:rPr>
          <w:b w:val="0"/>
        </w:rPr>
      </w:pPr>
      <w:r w:rsidRPr="001E797F">
        <w:t>Electronic me</w:t>
      </w:r>
      <w:bookmarkStart w:id="1" w:name="_GoBack"/>
      <w:bookmarkEnd w:id="1"/>
      <w:r w:rsidRPr="001E797F">
        <w:t>eting, 25th Jan – 5th Feb 2021</w:t>
      </w:r>
      <w:r w:rsidRPr="009F0E8D">
        <w:tab/>
      </w:r>
    </w:p>
    <w:p w14:paraId="52C0C4AA" w14:textId="359782BE" w:rsidR="00CE70DC" w:rsidRPr="00CF6EC9" w:rsidRDefault="00CE70DC" w:rsidP="00CE70DC">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CC2EB9">
        <w:rPr>
          <w:rFonts w:ascii="Arial" w:hAnsi="Arial" w:cs="Arial"/>
          <w:b/>
          <w:noProof/>
          <w:sz w:val="24"/>
          <w:szCs w:val="24"/>
          <w:lang w:val="en-US" w:eastAsia="en-US"/>
        </w:rPr>
        <w:t>15.1</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3EA41029"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7F7378" w:rsidRPr="007F7378">
        <w:rPr>
          <w:rFonts w:ascii="Arial" w:hAnsi="Arial"/>
          <w:bCs/>
          <w:noProof/>
          <w:sz w:val="24"/>
          <w:lang w:val="en-US" w:eastAsia="en-US"/>
        </w:rPr>
        <w:t>Discussion on temporary RS for efficient SCell activation in NR CA</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0"/>
    <w:p w14:paraId="47416D2B" w14:textId="77777777" w:rsidR="0045428D" w:rsidRDefault="000A567D" w:rsidP="002A1C01">
      <w:pPr>
        <w:pStyle w:val="Heading1"/>
      </w:pPr>
      <w:r>
        <w:t>1.</w:t>
      </w:r>
      <w:r>
        <w:tab/>
      </w:r>
      <w:r w:rsidR="002A1C01">
        <w:t>Introduction</w:t>
      </w:r>
    </w:p>
    <w:p w14:paraId="379EBDF1" w14:textId="3828ACBD" w:rsidR="00DC6A52" w:rsidRDefault="00DC6A52" w:rsidP="000D6EBC">
      <w:pPr>
        <w:rPr>
          <w:lang w:eastAsia="en-US"/>
        </w:rPr>
      </w:pPr>
      <w:r>
        <w:t>In RAN1</w:t>
      </w:r>
      <w:r w:rsidRPr="00F11769">
        <w:t>#103-e</w:t>
      </w:r>
      <w:r>
        <w:t xml:space="preserve">, as a part of Rel-17 feature of </w:t>
      </w:r>
      <w:r w:rsidRPr="00DC6A52">
        <w:rPr>
          <w:b/>
          <w:bCs/>
          <w:i/>
          <w:iCs/>
        </w:rPr>
        <w:t>Further Multi-</w:t>
      </w:r>
      <w:proofErr w:type="spellStart"/>
      <w:r w:rsidRPr="00DC6A52">
        <w:rPr>
          <w:b/>
          <w:bCs/>
          <w:i/>
          <w:iCs/>
        </w:rPr>
        <w:t>RATRadio</w:t>
      </w:r>
      <w:proofErr w:type="spellEnd"/>
      <w:r w:rsidRPr="00DC6A52">
        <w:rPr>
          <w:b/>
          <w:bCs/>
          <w:i/>
          <w:iCs/>
        </w:rPr>
        <w:t xml:space="preserve"> Dual-Connectivity enhancements</w:t>
      </w:r>
      <w:r>
        <w:t xml:space="preserve">, </w:t>
      </w:r>
      <w:proofErr w:type="gramStart"/>
      <w:r>
        <w:t>an</w:t>
      </w:r>
      <w:proofErr w:type="gramEnd"/>
      <w:r>
        <w:t xml:space="preserve"> LS to RAN4 (</w:t>
      </w:r>
      <w:r w:rsidRPr="00DC6A52">
        <w:rPr>
          <w:i/>
          <w:iCs/>
        </w:rPr>
        <w:t xml:space="preserve">R1-2009798, LS on temporary RS for efficient </w:t>
      </w:r>
      <w:proofErr w:type="spellStart"/>
      <w:r w:rsidRPr="00DC6A52">
        <w:rPr>
          <w:i/>
          <w:iCs/>
        </w:rPr>
        <w:t>SCell</w:t>
      </w:r>
      <w:proofErr w:type="spellEnd"/>
      <w:r w:rsidRPr="00DC6A52">
        <w:rPr>
          <w:i/>
          <w:iCs/>
        </w:rPr>
        <w:t xml:space="preserve"> activation in NR CA</w:t>
      </w:r>
      <w:r>
        <w:t xml:space="preserve">) was approved in which RAN4 is asked to answer </w:t>
      </w:r>
      <w:r w:rsidR="00DB3D27">
        <w:t xml:space="preserve">three </w:t>
      </w:r>
      <w:r>
        <w:t>queries.</w:t>
      </w:r>
      <w:r w:rsidR="000D6EBC">
        <w:t xml:space="preserve"> </w:t>
      </w:r>
      <w:r>
        <w:rPr>
          <w:lang w:eastAsia="en-US"/>
        </w:rPr>
        <w:t xml:space="preserve">In </w:t>
      </w:r>
      <w:r w:rsidR="00DB3D27">
        <w:rPr>
          <w:lang w:eastAsia="en-US"/>
        </w:rPr>
        <w:t>th</w:t>
      </w:r>
      <w:r w:rsidR="000D6EBC">
        <w:rPr>
          <w:lang w:eastAsia="en-US"/>
        </w:rPr>
        <w:t>is</w:t>
      </w:r>
      <w:r w:rsidR="00DB3D27">
        <w:rPr>
          <w:lang w:eastAsia="en-US"/>
        </w:rPr>
        <w:t xml:space="preserve"> discussion paper, we present out views on </w:t>
      </w:r>
      <w:r w:rsidR="000D6EBC">
        <w:rPr>
          <w:lang w:eastAsia="en-US"/>
        </w:rPr>
        <w:t>the queries.</w:t>
      </w:r>
    </w:p>
    <w:p w14:paraId="44DBE9FA" w14:textId="288F4DEA" w:rsidR="00EF60CC" w:rsidRDefault="000A567D" w:rsidP="00EF60CC">
      <w:pPr>
        <w:pStyle w:val="Heading1"/>
      </w:pPr>
      <w:r>
        <w:t xml:space="preserve">2. </w:t>
      </w:r>
      <w:r>
        <w:tab/>
      </w:r>
      <w:r w:rsidR="002A1C01">
        <w:t>Discussion</w:t>
      </w:r>
    </w:p>
    <w:p w14:paraId="03C96F40" w14:textId="61BD8EBD" w:rsidR="00E91270" w:rsidRPr="00E91270" w:rsidRDefault="008F794F" w:rsidP="008F794F">
      <w:pPr>
        <w:rPr>
          <w:b/>
          <w:bCs/>
          <w:u w:val="single"/>
        </w:rPr>
      </w:pPr>
      <w:r w:rsidRPr="00E91270">
        <w:rPr>
          <w:b/>
          <w:bCs/>
          <w:u w:val="single"/>
        </w:rPr>
        <w:t>Note in the LS</w:t>
      </w:r>
    </w:p>
    <w:p w14:paraId="51C07257" w14:textId="5DA5C175" w:rsidR="008F794F" w:rsidRDefault="008F794F" w:rsidP="008F794F">
      <w:pPr>
        <w:rPr>
          <w:lang w:val="en-US"/>
        </w:rPr>
      </w:pPr>
      <w:r w:rsidRPr="009D4FE1">
        <w:rPr>
          <w:lang w:val="en-US"/>
        </w:rPr>
        <w:t>One temporary RS burst in the questions is referred to the working assumption made in this RAN1 meeting for the structure of temporary RS, as in Appendix.</w:t>
      </w:r>
      <w:r w:rsidR="00D66414">
        <w:rPr>
          <w:lang w:val="en-US"/>
        </w:rPr>
        <w:t xml:space="preserve"> (The Appendix of the LS is copied in the table below)</w:t>
      </w:r>
    </w:p>
    <w:tbl>
      <w:tblPr>
        <w:tblStyle w:val="TableGrid"/>
        <w:tblW w:w="0" w:type="auto"/>
        <w:tblLook w:val="04A0" w:firstRow="1" w:lastRow="0" w:firstColumn="1" w:lastColumn="0" w:noHBand="0" w:noVBand="1"/>
      </w:tblPr>
      <w:tblGrid>
        <w:gridCol w:w="9622"/>
      </w:tblGrid>
      <w:tr w:rsidR="00D66414" w14:paraId="22D8EA4E" w14:textId="77777777" w:rsidTr="00D66414">
        <w:tc>
          <w:tcPr>
            <w:tcW w:w="9622" w:type="dxa"/>
          </w:tcPr>
          <w:p w14:paraId="76A17B63" w14:textId="77777777" w:rsidR="00D66414" w:rsidRPr="005B4D22" w:rsidRDefault="00D66414" w:rsidP="00D66414">
            <w:pPr>
              <w:autoSpaceDE w:val="0"/>
              <w:autoSpaceDN w:val="0"/>
              <w:snapToGrid w:val="0"/>
              <w:spacing w:after="120"/>
              <w:jc w:val="both"/>
              <w:rPr>
                <w:rFonts w:eastAsia="Times New Roman"/>
                <w:highlight w:val="green"/>
                <w:lang w:val="en-US" w:eastAsia="zh-CN"/>
              </w:rPr>
            </w:pPr>
            <w:r w:rsidRPr="005B4D22">
              <w:rPr>
                <w:rFonts w:eastAsia="Times New Roman"/>
                <w:highlight w:val="green"/>
                <w:lang w:val="en-US" w:eastAsia="zh-CN"/>
              </w:rPr>
              <w:t>Agreements:</w:t>
            </w:r>
          </w:p>
          <w:p w14:paraId="2C0788FD" w14:textId="77777777" w:rsidR="00D66414" w:rsidRPr="005B4D22" w:rsidRDefault="00D66414" w:rsidP="00D66414">
            <w:pPr>
              <w:autoSpaceDE w:val="0"/>
              <w:autoSpaceDN w:val="0"/>
              <w:snapToGrid w:val="0"/>
              <w:spacing w:after="120"/>
              <w:jc w:val="both"/>
              <w:rPr>
                <w:rFonts w:eastAsia="Times New Roman"/>
                <w:lang w:val="en-US" w:eastAsia="zh-CN"/>
              </w:rPr>
            </w:pPr>
            <w:r w:rsidRPr="005B4D22">
              <w:rPr>
                <w:rFonts w:eastAsia="Times New Roman"/>
                <w:lang w:val="en-US" w:eastAsia="zh-CN"/>
              </w:rPr>
              <w:t xml:space="preserve">As </w:t>
            </w:r>
            <w:r w:rsidRPr="005B4D22">
              <w:rPr>
                <w:rFonts w:eastAsia="Times New Roman"/>
                <w:highlight w:val="darkYellow"/>
                <w:lang w:val="en-US" w:eastAsia="zh-CN"/>
              </w:rPr>
              <w:t>working assumption</w:t>
            </w:r>
            <w:r w:rsidRPr="005B4D22">
              <w:rPr>
                <w:rFonts w:eastAsia="Times New Roman"/>
                <w:lang w:val="en-US" w:eastAsia="zh-CN"/>
              </w:rPr>
              <w:t xml:space="preserve">, with respect to efficient </w:t>
            </w:r>
            <w:proofErr w:type="spellStart"/>
            <w:r w:rsidRPr="005B4D22">
              <w:rPr>
                <w:rFonts w:eastAsia="Times New Roman"/>
                <w:lang w:val="en-US" w:eastAsia="zh-CN"/>
              </w:rPr>
              <w:t>SCell</w:t>
            </w:r>
            <w:proofErr w:type="spellEnd"/>
            <w:r w:rsidRPr="005B4D22">
              <w:rPr>
                <w:rFonts w:eastAsia="Times New Roman"/>
                <w:lang w:val="en-US" w:eastAsia="zh-CN"/>
              </w:rPr>
              <w:t xml:space="preserve"> activation, reuse existing Rel-15/16 TRS structure for temporary RS</w:t>
            </w:r>
          </w:p>
          <w:p w14:paraId="381F2DD9" w14:textId="77777777" w:rsidR="00D66414" w:rsidRPr="005B4D22" w:rsidRDefault="00D66414" w:rsidP="00D66414">
            <w:pPr>
              <w:numPr>
                <w:ilvl w:val="0"/>
                <w:numId w:val="28"/>
              </w:numPr>
              <w:autoSpaceDE w:val="0"/>
              <w:autoSpaceDN w:val="0"/>
              <w:snapToGrid w:val="0"/>
              <w:spacing w:after="120"/>
              <w:jc w:val="both"/>
              <w:rPr>
                <w:rFonts w:eastAsia="Times New Roman"/>
                <w:lang w:val="en-US" w:eastAsia="zh-CN"/>
              </w:rPr>
            </w:pPr>
            <w:r w:rsidRPr="005B4D22">
              <w:rPr>
                <w:rFonts w:eastAsia="Times New Roman"/>
                <w:lang w:val="en-US" w:eastAsia="zh-CN"/>
              </w:rPr>
              <w:t xml:space="preserve">FFS: how many burst/symbols are required for both AGC settling and Time/Frequency tracking for different cases, e.g. FR1 and FR2, known and unknown </w:t>
            </w:r>
            <w:proofErr w:type="spellStart"/>
            <w:r w:rsidRPr="005B4D22">
              <w:rPr>
                <w:rFonts w:eastAsia="Times New Roman"/>
                <w:lang w:val="en-US" w:eastAsia="zh-CN"/>
              </w:rPr>
              <w:t>SCell</w:t>
            </w:r>
            <w:proofErr w:type="spellEnd"/>
          </w:p>
          <w:p w14:paraId="1F2EB2CE" w14:textId="77777777" w:rsidR="00D66414" w:rsidRPr="005B4D22" w:rsidRDefault="00D66414" w:rsidP="00D66414">
            <w:pPr>
              <w:numPr>
                <w:ilvl w:val="1"/>
                <w:numId w:val="28"/>
              </w:numPr>
              <w:autoSpaceDE w:val="0"/>
              <w:autoSpaceDN w:val="0"/>
              <w:snapToGrid w:val="0"/>
              <w:spacing w:after="120"/>
              <w:jc w:val="both"/>
              <w:rPr>
                <w:rFonts w:eastAsia="Times New Roman"/>
                <w:lang w:val="en-US" w:eastAsia="zh-CN"/>
              </w:rPr>
            </w:pPr>
            <w:r w:rsidRPr="005B4D22">
              <w:rPr>
                <w:rFonts w:eastAsia="Times New Roman"/>
                <w:lang w:val="en-US" w:eastAsia="zh-CN"/>
              </w:rPr>
              <w:t>A burst of temporary RS is notated as in S5.1.6.1.1 of TS 38.214</w:t>
            </w:r>
          </w:p>
          <w:p w14:paraId="5D8E3B90" w14:textId="77777777" w:rsidR="00D66414" w:rsidRPr="005B4D22" w:rsidRDefault="00D66414" w:rsidP="00D66414">
            <w:pPr>
              <w:numPr>
                <w:ilvl w:val="2"/>
                <w:numId w:val="28"/>
              </w:numPr>
              <w:autoSpaceDE w:val="0"/>
              <w:autoSpaceDN w:val="0"/>
              <w:snapToGrid w:val="0"/>
              <w:spacing w:after="120"/>
              <w:jc w:val="both"/>
              <w:rPr>
                <w:rFonts w:eastAsia="Times New Roman"/>
                <w:lang w:val="en-US" w:eastAsia="zh-CN"/>
              </w:rPr>
            </w:pPr>
            <w:r w:rsidRPr="005B4D22">
              <w:rPr>
                <w:rFonts w:eastAsia="Times New Roman"/>
                <w:lang w:val="en-US" w:eastAsia="zh-CN"/>
              </w:rPr>
              <w:t>“2-slot with four CSI-RSs resources (4 samples)” for FR1</w:t>
            </w:r>
          </w:p>
          <w:p w14:paraId="348FDC07" w14:textId="77777777" w:rsidR="00D66414" w:rsidRPr="005B4D22" w:rsidRDefault="00D66414" w:rsidP="00D66414">
            <w:pPr>
              <w:numPr>
                <w:ilvl w:val="2"/>
                <w:numId w:val="28"/>
              </w:numPr>
              <w:autoSpaceDE w:val="0"/>
              <w:autoSpaceDN w:val="0"/>
              <w:snapToGrid w:val="0"/>
              <w:spacing w:after="120"/>
              <w:jc w:val="both"/>
              <w:rPr>
                <w:rFonts w:eastAsia="Times New Roman"/>
                <w:lang w:val="en-US" w:eastAsia="zh-CN"/>
              </w:rPr>
            </w:pPr>
            <w:r w:rsidRPr="005B4D22">
              <w:rPr>
                <w:rFonts w:eastAsia="Times New Roman"/>
                <w:lang w:val="en-US" w:eastAsia="zh-CN"/>
              </w:rPr>
              <w:t>either “1-slot with two CSI-RSs resources (2 samples)” or “2-slot with four CSI-RSs resources (4 samples)” for FR2</w:t>
            </w:r>
          </w:p>
          <w:p w14:paraId="0DF8D4C8" w14:textId="77777777" w:rsidR="00D66414" w:rsidRPr="005B4D22" w:rsidRDefault="00D66414" w:rsidP="00D66414">
            <w:pPr>
              <w:numPr>
                <w:ilvl w:val="0"/>
                <w:numId w:val="28"/>
              </w:numPr>
              <w:autoSpaceDE w:val="0"/>
              <w:autoSpaceDN w:val="0"/>
              <w:snapToGrid w:val="0"/>
              <w:spacing w:after="120"/>
              <w:jc w:val="both"/>
              <w:rPr>
                <w:rFonts w:eastAsia="Times New Roman"/>
                <w:lang w:val="en-US" w:eastAsia="zh-CN"/>
              </w:rPr>
            </w:pPr>
            <w:r w:rsidRPr="005B4D22">
              <w:rPr>
                <w:rFonts w:eastAsia="Times New Roman"/>
                <w:lang w:val="en-US" w:eastAsia="zh-CN"/>
              </w:rPr>
              <w:t>The working assumption can be confirmed after RAN4 check. (A LS for such request is planned).</w:t>
            </w:r>
          </w:p>
          <w:p w14:paraId="1E07C723" w14:textId="77777777" w:rsidR="00D66414" w:rsidRDefault="00D66414" w:rsidP="00D66414">
            <w:pPr>
              <w:rPr>
                <w:rFonts w:eastAsia="Times New Roman"/>
              </w:rPr>
            </w:pPr>
          </w:p>
          <w:p w14:paraId="2B6F5252" w14:textId="77777777" w:rsidR="00D66414" w:rsidRPr="00F455C6" w:rsidRDefault="00D66414" w:rsidP="00D66414">
            <w:pPr>
              <w:autoSpaceDE w:val="0"/>
              <w:autoSpaceDN w:val="0"/>
              <w:snapToGrid w:val="0"/>
              <w:spacing w:after="120"/>
              <w:jc w:val="both"/>
              <w:rPr>
                <w:highlight w:val="green"/>
                <w:lang w:val="en-US" w:eastAsia="zh-CN"/>
              </w:rPr>
            </w:pPr>
            <w:r w:rsidRPr="005B4D22">
              <w:rPr>
                <w:rFonts w:eastAsia="Times New Roman"/>
                <w:highlight w:val="green"/>
                <w:lang w:val="en-US" w:eastAsia="zh-CN"/>
              </w:rPr>
              <w:t>Agreements:</w:t>
            </w:r>
          </w:p>
          <w:p w14:paraId="68B5EE00" w14:textId="77777777" w:rsidR="00D66414" w:rsidRPr="00922E21" w:rsidRDefault="00D66414" w:rsidP="00D66414">
            <w:pPr>
              <w:autoSpaceDE w:val="0"/>
              <w:autoSpaceDN w:val="0"/>
              <w:snapToGrid w:val="0"/>
              <w:spacing w:after="120"/>
              <w:jc w:val="both"/>
              <w:rPr>
                <w:iCs/>
                <w:lang w:val="en-US"/>
              </w:rPr>
            </w:pPr>
            <w:r w:rsidRPr="00922E21">
              <w:rPr>
                <w:iCs/>
                <w:lang w:val="en-US"/>
              </w:rPr>
              <w:t xml:space="preserve">For efficient </w:t>
            </w:r>
            <w:proofErr w:type="spellStart"/>
            <w:r w:rsidRPr="00922E21">
              <w:rPr>
                <w:iCs/>
                <w:lang w:val="en-US"/>
              </w:rPr>
              <w:t>SCell</w:t>
            </w:r>
            <w:proofErr w:type="spellEnd"/>
            <w:r w:rsidRPr="00922E21">
              <w:rPr>
                <w:iCs/>
                <w:lang w:val="en-US"/>
              </w:rPr>
              <w:t xml:space="preserve"> activation, </w:t>
            </w:r>
            <w:r w:rsidRPr="00922E21">
              <w:rPr>
                <w:lang w:val="en-US" w:eastAsia="zh-CN"/>
              </w:rPr>
              <w:t xml:space="preserve">discuss and agree from the following alternatives </w:t>
            </w:r>
            <w:r w:rsidRPr="00922E21">
              <w:rPr>
                <w:iCs/>
                <w:lang w:val="en-US"/>
              </w:rPr>
              <w:t>at RAN1#104-e</w:t>
            </w:r>
          </w:p>
          <w:p w14:paraId="26786A84" w14:textId="77777777" w:rsidR="00D66414" w:rsidRPr="00922E21" w:rsidRDefault="00D66414" w:rsidP="00D66414">
            <w:pPr>
              <w:numPr>
                <w:ilvl w:val="0"/>
                <w:numId w:val="30"/>
              </w:numPr>
              <w:autoSpaceDE w:val="0"/>
              <w:autoSpaceDN w:val="0"/>
              <w:snapToGrid w:val="0"/>
              <w:spacing w:after="120"/>
              <w:jc w:val="both"/>
              <w:rPr>
                <w:iCs/>
                <w:lang w:val="en-US"/>
              </w:rPr>
            </w:pPr>
            <w:r>
              <w:rPr>
                <w:iCs/>
                <w:lang w:val="en-US"/>
              </w:rPr>
              <w:t>Alt 1: </w:t>
            </w:r>
            <w:r w:rsidRPr="00922E21">
              <w:rPr>
                <w:iCs/>
                <w:lang w:val="en-US"/>
              </w:rPr>
              <w:t xml:space="preserve">the trigger of temporary RS is integrated into a single triggering signaling with the trigger of </w:t>
            </w:r>
            <w:proofErr w:type="spellStart"/>
            <w:r w:rsidRPr="00922E21">
              <w:rPr>
                <w:iCs/>
                <w:lang w:val="en-US"/>
              </w:rPr>
              <w:t>SCell</w:t>
            </w:r>
            <w:proofErr w:type="spellEnd"/>
            <w:r w:rsidRPr="00922E21">
              <w:rPr>
                <w:iCs/>
                <w:lang w:val="en-US"/>
              </w:rPr>
              <w:t xml:space="preserve"> activation transmitted on an activated cell.</w:t>
            </w:r>
          </w:p>
          <w:p w14:paraId="749B0EBC" w14:textId="77777777" w:rsidR="00D66414" w:rsidRPr="00922E21" w:rsidRDefault="00D66414" w:rsidP="00D66414">
            <w:pPr>
              <w:numPr>
                <w:ilvl w:val="1"/>
                <w:numId w:val="30"/>
              </w:numPr>
              <w:autoSpaceDE w:val="0"/>
              <w:autoSpaceDN w:val="0"/>
              <w:snapToGrid w:val="0"/>
              <w:spacing w:after="120"/>
              <w:ind w:left="1035"/>
              <w:jc w:val="both"/>
              <w:rPr>
                <w:lang w:val="en-US"/>
              </w:rPr>
            </w:pPr>
            <w:r w:rsidRPr="00922E21">
              <w:rPr>
                <w:iCs/>
                <w:lang w:val="en-US"/>
              </w:rPr>
              <w:t>FFS detailed design of this integrated triggering signaling.</w:t>
            </w:r>
          </w:p>
          <w:p w14:paraId="7B9138C1" w14:textId="77777777" w:rsidR="00D66414" w:rsidRPr="00922E21" w:rsidRDefault="00D66414" w:rsidP="00D66414">
            <w:pPr>
              <w:numPr>
                <w:ilvl w:val="1"/>
                <w:numId w:val="30"/>
              </w:numPr>
              <w:autoSpaceDE w:val="0"/>
              <w:autoSpaceDN w:val="0"/>
              <w:snapToGrid w:val="0"/>
              <w:spacing w:after="120"/>
              <w:ind w:left="1035"/>
              <w:jc w:val="both"/>
              <w:rPr>
                <w:lang w:val="en-US"/>
              </w:rPr>
            </w:pPr>
            <w:r w:rsidRPr="00922E21">
              <w:rPr>
                <w:iCs/>
                <w:lang w:val="en-US"/>
              </w:rPr>
              <w:t>Potential examples of single triggering signaling for further discussions</w:t>
            </w:r>
          </w:p>
          <w:p w14:paraId="0D3B4B10" w14:textId="77777777" w:rsidR="00D66414" w:rsidRPr="00922E21" w:rsidRDefault="00D66414" w:rsidP="00D66414">
            <w:pPr>
              <w:numPr>
                <w:ilvl w:val="1"/>
                <w:numId w:val="31"/>
              </w:numPr>
              <w:autoSpaceDE w:val="0"/>
              <w:autoSpaceDN w:val="0"/>
              <w:snapToGrid w:val="0"/>
              <w:spacing w:after="120"/>
              <w:jc w:val="both"/>
              <w:rPr>
                <w:iCs/>
                <w:lang w:val="en-US" w:eastAsia="zh-CN"/>
              </w:rPr>
            </w:pPr>
            <w:r w:rsidRPr="00922E21">
              <w:rPr>
                <w:iCs/>
                <w:lang w:val="en-US"/>
              </w:rPr>
              <w:t>A PDSCH TB, e.g. containing two respective MAC-CEs for both triggers, one MAC-CE for both triggers</w:t>
            </w:r>
          </w:p>
          <w:p w14:paraId="36BB5D89" w14:textId="77777777" w:rsidR="00D66414" w:rsidRPr="00922E21" w:rsidRDefault="00D66414" w:rsidP="00D66414">
            <w:pPr>
              <w:numPr>
                <w:ilvl w:val="1"/>
                <w:numId w:val="31"/>
              </w:numPr>
              <w:autoSpaceDE w:val="0"/>
              <w:autoSpaceDN w:val="0"/>
              <w:snapToGrid w:val="0"/>
              <w:spacing w:after="120"/>
              <w:jc w:val="both"/>
              <w:rPr>
                <w:iCs/>
                <w:lang w:val="en-US"/>
              </w:rPr>
            </w:pPr>
            <w:r w:rsidRPr="00922E21">
              <w:rPr>
                <w:iCs/>
                <w:lang w:val="en-US"/>
              </w:rPr>
              <w:t>A DCI for both triggers</w:t>
            </w:r>
          </w:p>
          <w:p w14:paraId="4D001780" w14:textId="77777777" w:rsidR="00D66414" w:rsidRPr="00922E21" w:rsidRDefault="00D66414" w:rsidP="00D66414">
            <w:pPr>
              <w:numPr>
                <w:ilvl w:val="1"/>
                <w:numId w:val="31"/>
              </w:numPr>
              <w:autoSpaceDE w:val="0"/>
              <w:autoSpaceDN w:val="0"/>
              <w:snapToGrid w:val="0"/>
              <w:spacing w:after="120"/>
              <w:jc w:val="both"/>
              <w:rPr>
                <w:iCs/>
                <w:lang w:val="en-US"/>
              </w:rPr>
            </w:pPr>
            <w:r w:rsidRPr="00922E21">
              <w:rPr>
                <w:iCs/>
                <w:lang w:val="en-US"/>
              </w:rPr>
              <w:t>A PDSCH TB and its scheduling DL grant, e.g. MAC-CE for activation and DL grant for temporary RS</w:t>
            </w:r>
          </w:p>
          <w:p w14:paraId="17927553" w14:textId="77777777" w:rsidR="00D66414" w:rsidRPr="00922E21" w:rsidRDefault="00D66414" w:rsidP="00D66414">
            <w:pPr>
              <w:numPr>
                <w:ilvl w:val="1"/>
                <w:numId w:val="31"/>
              </w:numPr>
              <w:autoSpaceDE w:val="0"/>
              <w:autoSpaceDN w:val="0"/>
              <w:snapToGrid w:val="0"/>
              <w:spacing w:after="120"/>
              <w:jc w:val="both"/>
              <w:rPr>
                <w:iCs/>
                <w:lang w:val="en-US"/>
              </w:rPr>
            </w:pPr>
            <w:r w:rsidRPr="00922E21">
              <w:rPr>
                <w:iCs/>
                <w:lang w:val="en-US"/>
              </w:rPr>
              <w:t xml:space="preserve">A DL grant and a UL grant received in the same slot/OFDM symbols of PDCCH where the DL grant is scheduling a MAC-CE for </w:t>
            </w:r>
            <w:proofErr w:type="spellStart"/>
            <w:r w:rsidRPr="00922E21">
              <w:rPr>
                <w:iCs/>
                <w:lang w:val="en-US"/>
              </w:rPr>
              <w:t>SCell</w:t>
            </w:r>
            <w:proofErr w:type="spellEnd"/>
            <w:r w:rsidRPr="00922E21">
              <w:rPr>
                <w:iCs/>
                <w:lang w:val="en-US"/>
              </w:rPr>
              <w:t xml:space="preserve"> activation and the UL grant is triggering the RS.</w:t>
            </w:r>
          </w:p>
          <w:p w14:paraId="68ABB33D" w14:textId="77777777" w:rsidR="00D66414" w:rsidRPr="00922E21" w:rsidRDefault="00D66414" w:rsidP="00D66414">
            <w:pPr>
              <w:numPr>
                <w:ilvl w:val="1"/>
                <w:numId w:val="31"/>
              </w:numPr>
              <w:autoSpaceDE w:val="0"/>
              <w:autoSpaceDN w:val="0"/>
              <w:snapToGrid w:val="0"/>
              <w:spacing w:after="120"/>
              <w:jc w:val="both"/>
              <w:rPr>
                <w:iCs/>
                <w:lang w:val="en-US" w:eastAsia="zh-CN"/>
              </w:rPr>
            </w:pPr>
            <w:r w:rsidRPr="00922E21">
              <w:rPr>
                <w:iCs/>
                <w:lang w:val="en-US" w:eastAsia="zh-CN"/>
              </w:rPr>
              <w:t xml:space="preserve">Rel-15/16 </w:t>
            </w:r>
            <w:proofErr w:type="spellStart"/>
            <w:r w:rsidRPr="00922E21">
              <w:rPr>
                <w:iCs/>
                <w:lang w:val="en-US" w:eastAsia="zh-CN"/>
              </w:rPr>
              <w:t>SCell</w:t>
            </w:r>
            <w:proofErr w:type="spellEnd"/>
            <w:r w:rsidRPr="00922E21">
              <w:rPr>
                <w:iCs/>
                <w:lang w:val="en-US" w:eastAsia="zh-CN"/>
              </w:rPr>
              <w:t xml:space="preserve"> activation MAC-CE and a specific configuration of temporary RS being implicitly triggered as well</w:t>
            </w:r>
          </w:p>
          <w:p w14:paraId="1E080CF2" w14:textId="77777777" w:rsidR="00D66414" w:rsidRPr="00922E21" w:rsidRDefault="00D66414" w:rsidP="00D66414">
            <w:pPr>
              <w:numPr>
                <w:ilvl w:val="0"/>
                <w:numId w:val="30"/>
              </w:numPr>
              <w:autoSpaceDE w:val="0"/>
              <w:autoSpaceDN w:val="0"/>
              <w:snapToGrid w:val="0"/>
              <w:spacing w:after="120"/>
              <w:jc w:val="both"/>
              <w:rPr>
                <w:lang w:val="en-US"/>
              </w:rPr>
            </w:pPr>
            <w:r w:rsidRPr="00922E21">
              <w:rPr>
                <w:iCs/>
                <w:lang w:val="en-US"/>
              </w:rPr>
              <w:lastRenderedPageBreak/>
              <w:t xml:space="preserve">Alt2: Triggering of temporary RS separately from </w:t>
            </w:r>
            <w:proofErr w:type="spellStart"/>
            <w:r w:rsidRPr="00922E21">
              <w:rPr>
                <w:iCs/>
                <w:lang w:val="en-US"/>
              </w:rPr>
              <w:t>SCell</w:t>
            </w:r>
            <w:proofErr w:type="spellEnd"/>
            <w:r w:rsidRPr="00922E21">
              <w:rPr>
                <w:iCs/>
                <w:lang w:val="en-US"/>
              </w:rPr>
              <w:t xml:space="preserve"> activation command is not precluded and both ‘separate’ triggers (examples below) and ‘integrated’ triggers (examples in Alt 1) are considered for </w:t>
            </w:r>
            <w:proofErr w:type="spellStart"/>
            <w:r w:rsidRPr="00922E21">
              <w:rPr>
                <w:iCs/>
                <w:lang w:val="en-US"/>
              </w:rPr>
              <w:t>SCell</w:t>
            </w:r>
            <w:proofErr w:type="spellEnd"/>
            <w:r w:rsidRPr="00922E21">
              <w:rPr>
                <w:iCs/>
                <w:lang w:val="en-US"/>
              </w:rPr>
              <w:t xml:space="preserve"> activation</w:t>
            </w:r>
          </w:p>
          <w:p w14:paraId="35E554F7" w14:textId="77777777" w:rsidR="00D66414" w:rsidRPr="00922E21" w:rsidRDefault="00D66414" w:rsidP="00D66414">
            <w:pPr>
              <w:numPr>
                <w:ilvl w:val="1"/>
                <w:numId w:val="30"/>
              </w:numPr>
              <w:autoSpaceDE w:val="0"/>
              <w:autoSpaceDN w:val="0"/>
              <w:snapToGrid w:val="0"/>
              <w:spacing w:after="120"/>
              <w:ind w:left="1035"/>
              <w:jc w:val="both"/>
              <w:rPr>
                <w:iCs/>
                <w:lang w:val="en-US" w:eastAsia="zh-CN"/>
              </w:rPr>
            </w:pPr>
            <w:r w:rsidRPr="00922E21">
              <w:rPr>
                <w:iCs/>
                <w:lang w:val="en-US"/>
              </w:rPr>
              <w:t>FFS detailed design of separate triggering signaling.</w:t>
            </w:r>
          </w:p>
          <w:p w14:paraId="39F95249" w14:textId="77777777" w:rsidR="00D66414" w:rsidRPr="00922E21" w:rsidRDefault="00D66414" w:rsidP="00D66414">
            <w:pPr>
              <w:numPr>
                <w:ilvl w:val="1"/>
                <w:numId w:val="30"/>
              </w:numPr>
              <w:autoSpaceDE w:val="0"/>
              <w:autoSpaceDN w:val="0"/>
              <w:snapToGrid w:val="0"/>
              <w:spacing w:after="120"/>
              <w:ind w:left="1035"/>
              <w:jc w:val="both"/>
              <w:rPr>
                <w:lang w:val="en-US"/>
              </w:rPr>
            </w:pPr>
            <w:r w:rsidRPr="00922E21">
              <w:rPr>
                <w:iCs/>
                <w:lang w:val="en-US"/>
              </w:rPr>
              <w:t>Potential examples of separate triggering signaling for further discussions</w:t>
            </w:r>
          </w:p>
          <w:p w14:paraId="2CD68A18" w14:textId="77777777" w:rsidR="00D66414" w:rsidRPr="00922E21" w:rsidRDefault="00D66414" w:rsidP="00D66414">
            <w:pPr>
              <w:numPr>
                <w:ilvl w:val="1"/>
                <w:numId w:val="32"/>
              </w:numPr>
              <w:autoSpaceDE w:val="0"/>
              <w:autoSpaceDN w:val="0"/>
              <w:snapToGrid w:val="0"/>
              <w:spacing w:after="120"/>
              <w:jc w:val="both"/>
              <w:rPr>
                <w:iCs/>
                <w:lang w:val="en-US" w:eastAsia="zh-CN"/>
              </w:rPr>
            </w:pPr>
            <w:r w:rsidRPr="00922E21">
              <w:rPr>
                <w:iCs/>
                <w:lang w:val="en-US"/>
              </w:rPr>
              <w:t xml:space="preserve">Rel-15/16 </w:t>
            </w:r>
            <w:proofErr w:type="spellStart"/>
            <w:r w:rsidRPr="00922E21">
              <w:rPr>
                <w:iCs/>
                <w:lang w:val="en-US"/>
              </w:rPr>
              <w:t>SCell</w:t>
            </w:r>
            <w:proofErr w:type="spellEnd"/>
            <w:r w:rsidRPr="00922E21">
              <w:rPr>
                <w:iCs/>
                <w:lang w:val="en-US"/>
              </w:rPr>
              <w:t xml:space="preserve"> activation MAC-CE and Rel 15/16 DCI triggering</w:t>
            </w:r>
          </w:p>
          <w:p w14:paraId="3D7C90D0" w14:textId="77777777" w:rsidR="00D66414" w:rsidRPr="00922E21" w:rsidRDefault="00D66414" w:rsidP="00D66414">
            <w:pPr>
              <w:numPr>
                <w:ilvl w:val="1"/>
                <w:numId w:val="32"/>
              </w:numPr>
              <w:autoSpaceDE w:val="0"/>
              <w:autoSpaceDN w:val="0"/>
              <w:snapToGrid w:val="0"/>
              <w:spacing w:after="120"/>
              <w:jc w:val="both"/>
              <w:rPr>
                <w:iCs/>
                <w:lang w:val="en-US"/>
              </w:rPr>
            </w:pPr>
            <w:r w:rsidRPr="00922E21">
              <w:rPr>
                <w:iCs/>
                <w:lang w:val="en-US"/>
              </w:rPr>
              <w:t xml:space="preserve">Rel-15/16 </w:t>
            </w:r>
            <w:proofErr w:type="spellStart"/>
            <w:r w:rsidRPr="00922E21">
              <w:rPr>
                <w:iCs/>
                <w:lang w:val="en-US"/>
              </w:rPr>
              <w:t>SCell</w:t>
            </w:r>
            <w:proofErr w:type="spellEnd"/>
            <w:r w:rsidRPr="00922E21">
              <w:rPr>
                <w:iCs/>
                <w:lang w:val="en-US"/>
              </w:rPr>
              <w:t xml:space="preserve"> activation MAC-CE and new DCI triggering for temporary RS</w:t>
            </w:r>
          </w:p>
          <w:p w14:paraId="6ECC4A16" w14:textId="77777777" w:rsidR="00D66414" w:rsidRPr="00922E21" w:rsidRDefault="00D66414" w:rsidP="00D66414">
            <w:pPr>
              <w:numPr>
                <w:ilvl w:val="0"/>
                <w:numId w:val="30"/>
              </w:numPr>
              <w:autoSpaceDE w:val="0"/>
              <w:autoSpaceDN w:val="0"/>
              <w:snapToGrid w:val="0"/>
              <w:spacing w:after="120"/>
              <w:jc w:val="both"/>
              <w:rPr>
                <w:lang w:val="en-US"/>
              </w:rPr>
            </w:pPr>
            <w:r w:rsidRPr="00922E21">
              <w:rPr>
                <w:iCs/>
                <w:lang w:val="en-US"/>
              </w:rPr>
              <w:t>Note: temporary RS should be triggered by DCI or MAC-CE.</w:t>
            </w:r>
          </w:p>
          <w:p w14:paraId="2E43159F" w14:textId="77777777" w:rsidR="00D66414" w:rsidRPr="00922E21" w:rsidRDefault="00D66414" w:rsidP="00D66414">
            <w:pPr>
              <w:numPr>
                <w:ilvl w:val="0"/>
                <w:numId w:val="30"/>
              </w:numPr>
              <w:autoSpaceDE w:val="0"/>
              <w:autoSpaceDN w:val="0"/>
              <w:snapToGrid w:val="0"/>
              <w:spacing w:after="120"/>
              <w:jc w:val="both"/>
              <w:rPr>
                <w:lang w:val="en-US"/>
              </w:rPr>
            </w:pPr>
            <w:r w:rsidRPr="00922E21">
              <w:rPr>
                <w:iCs/>
                <w:lang w:val="en-US"/>
              </w:rPr>
              <w:t xml:space="preserve">Note: the final mechanism of trigger signaling </w:t>
            </w:r>
            <w:r w:rsidRPr="00491D7A">
              <w:rPr>
                <w:b/>
                <w:bCs/>
                <w:iCs/>
                <w:u w:val="single"/>
                <w:lang w:val="en-US"/>
              </w:rPr>
              <w:t xml:space="preserve">targets at applicability to one or more </w:t>
            </w:r>
            <w:proofErr w:type="spellStart"/>
            <w:r w:rsidRPr="00491D7A">
              <w:rPr>
                <w:b/>
                <w:bCs/>
                <w:iCs/>
                <w:u w:val="single"/>
                <w:lang w:val="en-US"/>
              </w:rPr>
              <w:t>SCell</w:t>
            </w:r>
            <w:proofErr w:type="spellEnd"/>
            <w:r w:rsidRPr="00491D7A">
              <w:rPr>
                <w:b/>
                <w:bCs/>
                <w:iCs/>
                <w:u w:val="single"/>
                <w:lang w:val="en-US"/>
              </w:rPr>
              <w:t xml:space="preserve"> activation</w:t>
            </w:r>
            <w:r w:rsidRPr="00922E21">
              <w:rPr>
                <w:iCs/>
                <w:lang w:val="en-US"/>
              </w:rPr>
              <w:t>.</w:t>
            </w:r>
          </w:p>
          <w:p w14:paraId="5EA13054" w14:textId="77777777" w:rsidR="00D66414" w:rsidRPr="00922E21" w:rsidRDefault="00D66414" w:rsidP="00D66414">
            <w:pPr>
              <w:numPr>
                <w:ilvl w:val="0"/>
                <w:numId w:val="30"/>
              </w:numPr>
              <w:autoSpaceDE w:val="0"/>
              <w:autoSpaceDN w:val="0"/>
              <w:snapToGrid w:val="0"/>
              <w:spacing w:after="120"/>
              <w:jc w:val="both"/>
              <w:rPr>
                <w:iCs/>
                <w:lang w:val="en-US"/>
              </w:rPr>
            </w:pPr>
            <w:r w:rsidRPr="00922E21">
              <w:rPr>
                <w:iCs/>
                <w:lang w:val="en-US" w:eastAsia="zh-CN"/>
              </w:rPr>
              <w:t xml:space="preserve">FFS handling </w:t>
            </w:r>
            <w:proofErr w:type="gramStart"/>
            <w:r w:rsidRPr="00922E21">
              <w:rPr>
                <w:iCs/>
                <w:lang w:val="en-US" w:eastAsia="zh-CN"/>
              </w:rPr>
              <w:t xml:space="preserve">of  </w:t>
            </w:r>
            <w:proofErr w:type="spellStart"/>
            <w:r w:rsidRPr="00922E21">
              <w:rPr>
                <w:iCs/>
                <w:lang w:val="en-US" w:eastAsia="zh-CN"/>
              </w:rPr>
              <w:t>SCell</w:t>
            </w:r>
            <w:proofErr w:type="spellEnd"/>
            <w:proofErr w:type="gramEnd"/>
            <w:r w:rsidRPr="00922E21">
              <w:rPr>
                <w:iCs/>
                <w:lang w:val="en-US" w:eastAsia="zh-CN"/>
              </w:rPr>
              <w:t xml:space="preserve"> activation by existing Rel15/16 CA activation command when temporary RS is configured and triggered/not triggered</w:t>
            </w:r>
          </w:p>
          <w:p w14:paraId="68C7EFDD" w14:textId="77777777" w:rsidR="00D66414" w:rsidRPr="00922E21" w:rsidRDefault="00D66414" w:rsidP="00D66414">
            <w:pPr>
              <w:rPr>
                <w:rFonts w:eastAsia="Times New Roman"/>
              </w:rPr>
            </w:pPr>
          </w:p>
          <w:p w14:paraId="5949D9F5" w14:textId="77777777" w:rsidR="00D66414" w:rsidRPr="005B4D22" w:rsidRDefault="00D66414" w:rsidP="00D66414">
            <w:pPr>
              <w:rPr>
                <w:lang w:val="en-US" w:eastAsia="zh-CN"/>
              </w:rPr>
            </w:pPr>
            <w:r w:rsidRPr="005B4D22">
              <w:rPr>
                <w:highlight w:val="darkYellow"/>
                <w:lang w:val="en-US" w:eastAsia="zh-CN"/>
              </w:rPr>
              <w:t>Working Assumption</w:t>
            </w:r>
            <w:r w:rsidRPr="005B4D22">
              <w:rPr>
                <w:lang w:val="en-US" w:eastAsia="zh-CN"/>
              </w:rPr>
              <w:t>:</w:t>
            </w:r>
          </w:p>
          <w:p w14:paraId="013B82B2" w14:textId="77777777" w:rsidR="00D66414" w:rsidRPr="005B4D22" w:rsidRDefault="00D66414" w:rsidP="00D66414">
            <w:pPr>
              <w:autoSpaceDE w:val="0"/>
              <w:autoSpaceDN w:val="0"/>
              <w:snapToGrid w:val="0"/>
              <w:spacing w:after="120"/>
              <w:jc w:val="both"/>
              <w:rPr>
                <w:lang w:val="en-US" w:eastAsia="zh-CN"/>
              </w:rPr>
            </w:pPr>
            <w:r w:rsidRPr="005B4D22">
              <w:rPr>
                <w:lang w:val="en-US" w:eastAsia="zh-CN"/>
              </w:rPr>
              <w:t xml:space="preserve">At least </w:t>
            </w:r>
            <w:r w:rsidRPr="00491D7A">
              <w:rPr>
                <w:b/>
                <w:bCs/>
                <w:u w:val="single"/>
                <w:lang w:val="en-US" w:eastAsia="zh-CN"/>
              </w:rPr>
              <w:t>for the case of known cell</w:t>
            </w:r>
            <w:r w:rsidRPr="005B4D22">
              <w:rPr>
                <w:lang w:val="en-US" w:eastAsia="zh-CN"/>
              </w:rPr>
              <w:t xml:space="preserve">, temporary RS is supported to expedite the activation process during the </w:t>
            </w:r>
            <w:proofErr w:type="spellStart"/>
            <w:r w:rsidRPr="005B4D22">
              <w:rPr>
                <w:lang w:val="en-US" w:eastAsia="zh-CN"/>
              </w:rPr>
              <w:t>SCell</w:t>
            </w:r>
            <w:proofErr w:type="spellEnd"/>
            <w:r w:rsidRPr="005B4D22">
              <w:rPr>
                <w:lang w:val="en-US" w:eastAsia="zh-CN"/>
              </w:rPr>
              <w:t xml:space="preserve"> activation procedure for efficient </w:t>
            </w:r>
            <w:proofErr w:type="spellStart"/>
            <w:r w:rsidRPr="005B4D22">
              <w:rPr>
                <w:lang w:val="en-US" w:eastAsia="zh-CN"/>
              </w:rPr>
              <w:t>SCell</w:t>
            </w:r>
            <w:proofErr w:type="spellEnd"/>
            <w:r w:rsidRPr="005B4D22">
              <w:rPr>
                <w:lang w:val="en-US" w:eastAsia="zh-CN"/>
              </w:rPr>
              <w:t xml:space="preserve"> activation </w:t>
            </w:r>
            <w:r w:rsidRPr="00491D7A">
              <w:rPr>
                <w:b/>
                <w:bCs/>
                <w:u w:val="single"/>
                <w:lang w:val="en-US" w:eastAsia="zh-CN"/>
              </w:rPr>
              <w:t>for both FR1 and FR2</w:t>
            </w:r>
            <w:r w:rsidRPr="005B4D22">
              <w:rPr>
                <w:lang w:val="en-US" w:eastAsia="zh-CN"/>
              </w:rPr>
              <w:t>:</w:t>
            </w:r>
          </w:p>
          <w:p w14:paraId="63118F59" w14:textId="77777777" w:rsidR="00D66414" w:rsidRPr="005B4D22" w:rsidRDefault="00D66414" w:rsidP="00D66414">
            <w:pPr>
              <w:numPr>
                <w:ilvl w:val="0"/>
                <w:numId w:val="29"/>
              </w:numPr>
              <w:tabs>
                <w:tab w:val="left" w:pos="284"/>
              </w:tabs>
              <w:spacing w:after="160" w:line="259" w:lineRule="auto"/>
              <w:ind w:left="567" w:hanging="283"/>
              <w:rPr>
                <w:lang w:val="en-US" w:eastAsia="zh-CN"/>
              </w:rPr>
            </w:pPr>
            <w:r w:rsidRPr="005B4D22">
              <w:rPr>
                <w:lang w:val="en-US" w:eastAsia="zh-CN"/>
              </w:rPr>
              <w:t xml:space="preserve">The temporary RS should provide at least the </w:t>
            </w:r>
            <w:r w:rsidRPr="00491D7A">
              <w:rPr>
                <w:b/>
                <w:bCs/>
                <w:u w:val="single"/>
                <w:lang w:val="en-US" w:eastAsia="zh-CN"/>
              </w:rPr>
              <w:t>functionalities of AGC settling</w:t>
            </w:r>
            <w:r w:rsidRPr="005B4D22">
              <w:rPr>
                <w:lang w:val="en-US" w:eastAsia="zh-CN"/>
              </w:rPr>
              <w:t xml:space="preserve"> and </w:t>
            </w:r>
            <w:r w:rsidRPr="00491D7A">
              <w:rPr>
                <w:b/>
                <w:bCs/>
                <w:u w:val="single"/>
                <w:lang w:val="en-US" w:eastAsia="zh-CN"/>
              </w:rPr>
              <w:t xml:space="preserve">time/frequency tracking during </w:t>
            </w:r>
            <w:proofErr w:type="spellStart"/>
            <w:r w:rsidRPr="00491D7A">
              <w:rPr>
                <w:b/>
                <w:bCs/>
                <w:u w:val="single"/>
                <w:lang w:val="en-US" w:eastAsia="zh-CN"/>
              </w:rPr>
              <w:t>SCell</w:t>
            </w:r>
            <w:proofErr w:type="spellEnd"/>
            <w:r w:rsidRPr="00491D7A">
              <w:rPr>
                <w:b/>
                <w:bCs/>
                <w:u w:val="single"/>
                <w:lang w:val="en-US" w:eastAsia="zh-CN"/>
              </w:rPr>
              <w:t xml:space="preserve"> activation procedure</w:t>
            </w:r>
            <w:r w:rsidRPr="005B4D22">
              <w:rPr>
                <w:lang w:val="en-US" w:eastAsia="zh-CN"/>
              </w:rPr>
              <w:t>.</w:t>
            </w:r>
          </w:p>
          <w:p w14:paraId="33B53B60" w14:textId="77777777" w:rsidR="00D66414" w:rsidRPr="005B4D22" w:rsidRDefault="00D66414" w:rsidP="00D66414">
            <w:pPr>
              <w:numPr>
                <w:ilvl w:val="0"/>
                <w:numId w:val="29"/>
              </w:numPr>
              <w:tabs>
                <w:tab w:val="left" w:pos="284"/>
              </w:tabs>
              <w:spacing w:after="160" w:line="259" w:lineRule="auto"/>
              <w:ind w:left="567" w:hanging="283"/>
              <w:rPr>
                <w:lang w:val="en-US" w:eastAsia="zh-CN"/>
              </w:rPr>
            </w:pPr>
            <w:r w:rsidRPr="00491D7A">
              <w:rPr>
                <w:b/>
                <w:bCs/>
                <w:u w:val="single"/>
                <w:lang w:val="en-US" w:eastAsia="zh-CN"/>
              </w:rPr>
              <w:t>FFS</w:t>
            </w:r>
            <w:r w:rsidRPr="005B4D22">
              <w:rPr>
                <w:lang w:val="en-US" w:eastAsia="zh-CN"/>
              </w:rPr>
              <w:t xml:space="preserve"> potential functionalities of </w:t>
            </w:r>
            <w:r w:rsidRPr="00491D7A">
              <w:rPr>
                <w:b/>
                <w:bCs/>
                <w:u w:val="single"/>
                <w:lang w:val="en-US" w:eastAsia="zh-CN"/>
              </w:rPr>
              <w:t>CSI measurement/acquisition and cell search</w:t>
            </w:r>
          </w:p>
          <w:p w14:paraId="4AB3A259" w14:textId="77777777" w:rsidR="00D66414" w:rsidRPr="005B4D22" w:rsidRDefault="00D66414" w:rsidP="00D66414">
            <w:pPr>
              <w:jc w:val="both"/>
              <w:rPr>
                <w:color w:val="365F91"/>
                <w:lang w:val="en-US" w:eastAsia="zh-CN"/>
              </w:rPr>
            </w:pPr>
          </w:p>
          <w:p w14:paraId="68680D51" w14:textId="77777777" w:rsidR="00D66414" w:rsidRPr="005B4D22" w:rsidRDefault="00D66414" w:rsidP="00D66414">
            <w:pPr>
              <w:rPr>
                <w:lang w:val="en-US" w:eastAsia="zh-CN"/>
              </w:rPr>
            </w:pPr>
            <w:r w:rsidRPr="005B4D22">
              <w:rPr>
                <w:highlight w:val="green"/>
                <w:lang w:val="en-US" w:eastAsia="zh-CN"/>
              </w:rPr>
              <w:t>Agreements</w:t>
            </w:r>
            <w:r w:rsidRPr="005B4D22">
              <w:rPr>
                <w:lang w:val="en-US" w:eastAsia="zh-CN"/>
              </w:rPr>
              <w:t>:</w:t>
            </w:r>
          </w:p>
          <w:p w14:paraId="7AD3C639" w14:textId="77777777" w:rsidR="00D66414" w:rsidRPr="005B4D22" w:rsidRDefault="00D66414" w:rsidP="00D66414">
            <w:pPr>
              <w:autoSpaceDE w:val="0"/>
              <w:autoSpaceDN w:val="0"/>
              <w:snapToGrid w:val="0"/>
              <w:spacing w:after="120"/>
              <w:jc w:val="both"/>
              <w:rPr>
                <w:lang w:val="en-US" w:eastAsia="zh-CN"/>
              </w:rPr>
            </w:pPr>
            <w:r w:rsidRPr="005B4D22">
              <w:rPr>
                <w:lang w:val="en-US" w:eastAsia="zh-CN"/>
              </w:rPr>
              <w:t xml:space="preserve">TRS is selected as temporary RS for </w:t>
            </w:r>
            <w:proofErr w:type="spellStart"/>
            <w:r w:rsidRPr="005B4D22">
              <w:rPr>
                <w:lang w:val="en-US" w:eastAsia="zh-CN"/>
              </w:rPr>
              <w:t>Scell</w:t>
            </w:r>
            <w:proofErr w:type="spellEnd"/>
            <w:r w:rsidRPr="005B4D22">
              <w:rPr>
                <w:lang w:val="en-US" w:eastAsia="zh-CN"/>
              </w:rPr>
              <w:t xml:space="preserve"> activation</w:t>
            </w:r>
          </w:p>
          <w:p w14:paraId="296864D5" w14:textId="77777777" w:rsidR="00D66414" w:rsidRPr="005B4D22" w:rsidRDefault="00D66414" w:rsidP="00D66414">
            <w:pPr>
              <w:numPr>
                <w:ilvl w:val="0"/>
                <w:numId w:val="29"/>
              </w:numPr>
              <w:tabs>
                <w:tab w:val="left" w:pos="284"/>
              </w:tabs>
              <w:spacing w:after="160" w:line="259" w:lineRule="auto"/>
              <w:ind w:left="567" w:hanging="283"/>
              <w:rPr>
                <w:lang w:val="en-US" w:eastAsia="zh-CN"/>
              </w:rPr>
            </w:pPr>
            <w:r w:rsidRPr="005B4D22">
              <w:rPr>
                <w:lang w:val="en-US" w:eastAsia="zh-CN"/>
              </w:rPr>
              <w:t>If more functionalities are confirmed to be supported by temporary RS, other RS candidates, e.g. aperiodic CSI-RS, P/SP-CSI RS, SRS and RS based on SSS/PSS, are not precluded.</w:t>
            </w:r>
          </w:p>
          <w:p w14:paraId="24F0F70D" w14:textId="77777777" w:rsidR="00D66414" w:rsidRPr="005B4D22" w:rsidRDefault="00D66414" w:rsidP="00D66414">
            <w:pPr>
              <w:numPr>
                <w:ilvl w:val="0"/>
                <w:numId w:val="29"/>
              </w:numPr>
              <w:tabs>
                <w:tab w:val="left" w:pos="284"/>
              </w:tabs>
              <w:spacing w:after="160" w:line="259" w:lineRule="auto"/>
              <w:ind w:left="567" w:hanging="283"/>
              <w:rPr>
                <w:lang w:val="en-US" w:eastAsia="zh-CN"/>
              </w:rPr>
            </w:pPr>
            <w:r w:rsidRPr="005B4D22">
              <w:rPr>
                <w:lang w:val="en-US" w:eastAsia="zh-CN"/>
              </w:rPr>
              <w:t>The TRS should be triggered by DCI or MAC-CE. FFS which exact triggering command.</w:t>
            </w:r>
          </w:p>
          <w:p w14:paraId="4B4285FD" w14:textId="77777777" w:rsidR="00D66414" w:rsidRPr="005B4D22" w:rsidRDefault="00D66414" w:rsidP="00D66414">
            <w:pPr>
              <w:jc w:val="both"/>
              <w:rPr>
                <w:rFonts w:eastAsia="Gulim"/>
                <w:lang w:val="en-US" w:eastAsia="zh-CN"/>
              </w:rPr>
            </w:pPr>
            <w:r w:rsidRPr="005B4D22">
              <w:rPr>
                <w:color w:val="365F91"/>
                <w:lang w:val="en-US" w:eastAsia="zh-CN"/>
              </w:rPr>
              <w:t>  </w:t>
            </w:r>
          </w:p>
          <w:p w14:paraId="521B13B3" w14:textId="77777777" w:rsidR="00D66414" w:rsidRPr="005B4D22" w:rsidRDefault="00D66414" w:rsidP="00D66414">
            <w:pPr>
              <w:rPr>
                <w:lang w:val="en-US" w:eastAsia="zh-CN"/>
              </w:rPr>
            </w:pPr>
            <w:r w:rsidRPr="005B4D22">
              <w:rPr>
                <w:highlight w:val="green"/>
                <w:lang w:val="en-US" w:eastAsia="zh-CN"/>
              </w:rPr>
              <w:t>Agreements</w:t>
            </w:r>
            <w:r w:rsidRPr="005B4D22">
              <w:rPr>
                <w:lang w:val="en-US" w:eastAsia="zh-CN"/>
              </w:rPr>
              <w:t>:</w:t>
            </w:r>
          </w:p>
          <w:p w14:paraId="73CF9D3B" w14:textId="77777777" w:rsidR="00D66414" w:rsidRPr="005B4D22" w:rsidRDefault="00D66414" w:rsidP="00D66414">
            <w:pPr>
              <w:autoSpaceDE w:val="0"/>
              <w:autoSpaceDN w:val="0"/>
              <w:snapToGrid w:val="0"/>
              <w:spacing w:after="120"/>
              <w:jc w:val="both"/>
              <w:rPr>
                <w:lang w:val="en-US" w:eastAsia="zh-CN"/>
              </w:rPr>
            </w:pPr>
            <w:r w:rsidRPr="005B4D22">
              <w:rPr>
                <w:lang w:val="en-US" w:eastAsia="zh-CN"/>
              </w:rPr>
              <w:t xml:space="preserve">UEs measure the triggered temporary RS during </w:t>
            </w:r>
            <w:proofErr w:type="spellStart"/>
            <w:r w:rsidRPr="005B4D22">
              <w:rPr>
                <w:lang w:val="en-US" w:eastAsia="zh-CN"/>
              </w:rPr>
              <w:t>Scell</w:t>
            </w:r>
            <w:proofErr w:type="spellEnd"/>
            <w:r w:rsidRPr="005B4D22">
              <w:rPr>
                <w:lang w:val="en-US" w:eastAsia="zh-CN"/>
              </w:rPr>
              <w:t xml:space="preserve"> activation procedure no earlier than a slot m:</w:t>
            </w:r>
          </w:p>
          <w:p w14:paraId="7ECFCD27" w14:textId="77777777" w:rsidR="00D66414" w:rsidRPr="005B4D22" w:rsidRDefault="00D66414" w:rsidP="00D66414">
            <w:pPr>
              <w:numPr>
                <w:ilvl w:val="0"/>
                <w:numId w:val="29"/>
              </w:numPr>
              <w:tabs>
                <w:tab w:val="left" w:pos="284"/>
              </w:tabs>
              <w:spacing w:after="160" w:line="259" w:lineRule="auto"/>
              <w:ind w:left="567" w:hanging="283"/>
              <w:rPr>
                <w:lang w:val="en-US" w:eastAsia="zh-CN"/>
              </w:rPr>
            </w:pPr>
            <w:r w:rsidRPr="005B4D22">
              <w:rPr>
                <w:lang w:val="en-US" w:eastAsia="zh-CN"/>
              </w:rPr>
              <w:t>FFS timeline values m which may need coordination with RAN4.</w:t>
            </w:r>
          </w:p>
          <w:p w14:paraId="04FE4097" w14:textId="77777777" w:rsidR="00D66414" w:rsidRPr="005B4D22" w:rsidRDefault="00D66414" w:rsidP="00D66414">
            <w:pPr>
              <w:numPr>
                <w:ilvl w:val="0"/>
                <w:numId w:val="29"/>
              </w:numPr>
              <w:tabs>
                <w:tab w:val="left" w:pos="284"/>
              </w:tabs>
              <w:spacing w:after="160" w:line="259" w:lineRule="auto"/>
              <w:ind w:left="567" w:hanging="283"/>
              <w:rPr>
                <w:lang w:val="en-US" w:eastAsia="zh-CN"/>
              </w:rPr>
            </w:pPr>
            <w:r w:rsidRPr="005B4D22">
              <w:rPr>
                <w:lang w:val="en-US" w:eastAsia="zh-CN"/>
              </w:rPr>
              <w:t>FFS If the triggered temporary RS can be associated with a BWP, then the measurement above is independent of the activation state of the BWP.</w:t>
            </w:r>
          </w:p>
          <w:p w14:paraId="2900983B" w14:textId="77777777" w:rsidR="00D66414" w:rsidRPr="005B4D22" w:rsidRDefault="00D66414" w:rsidP="00D66414">
            <w:pPr>
              <w:rPr>
                <w:highlight w:val="green"/>
                <w:lang w:val="en-US" w:eastAsia="zh-CN"/>
              </w:rPr>
            </w:pPr>
          </w:p>
          <w:p w14:paraId="16DCCBD4" w14:textId="77777777" w:rsidR="00D66414" w:rsidRPr="005B4D22" w:rsidRDefault="00D66414" w:rsidP="00D66414">
            <w:pPr>
              <w:rPr>
                <w:lang w:val="en-US" w:eastAsia="zh-CN"/>
              </w:rPr>
            </w:pPr>
            <w:r w:rsidRPr="005B4D22">
              <w:rPr>
                <w:highlight w:val="green"/>
                <w:lang w:val="en-US" w:eastAsia="zh-CN"/>
              </w:rPr>
              <w:t>Agreements</w:t>
            </w:r>
            <w:r w:rsidRPr="005B4D22">
              <w:rPr>
                <w:lang w:val="en-US" w:eastAsia="zh-CN"/>
              </w:rPr>
              <w:t>:</w:t>
            </w:r>
          </w:p>
          <w:p w14:paraId="2F8446EE" w14:textId="77777777" w:rsidR="00D66414" w:rsidRPr="005B4D22" w:rsidRDefault="00D66414" w:rsidP="00D66414">
            <w:pPr>
              <w:autoSpaceDE w:val="0"/>
              <w:autoSpaceDN w:val="0"/>
              <w:snapToGrid w:val="0"/>
              <w:spacing w:after="120"/>
              <w:jc w:val="both"/>
              <w:rPr>
                <w:lang w:val="en-US" w:eastAsia="zh-CN"/>
              </w:rPr>
            </w:pPr>
            <w:r w:rsidRPr="005B4D22">
              <w:rPr>
                <w:lang w:val="en-US" w:eastAsia="zh-CN"/>
              </w:rPr>
              <w:t>Companies are encouraged to provide design details of temporary RS next meeting, at least including:</w:t>
            </w:r>
          </w:p>
          <w:p w14:paraId="00A1D3CF" w14:textId="77777777" w:rsidR="00D66414" w:rsidRPr="005B4D22" w:rsidRDefault="00D66414" w:rsidP="00D66414">
            <w:pPr>
              <w:numPr>
                <w:ilvl w:val="0"/>
                <w:numId w:val="29"/>
              </w:numPr>
              <w:tabs>
                <w:tab w:val="left" w:pos="284"/>
              </w:tabs>
              <w:spacing w:after="160" w:line="259" w:lineRule="auto"/>
              <w:ind w:left="567" w:hanging="283"/>
              <w:rPr>
                <w:lang w:val="en-US" w:eastAsia="zh-CN"/>
              </w:rPr>
            </w:pPr>
            <w:r w:rsidRPr="005B4D22">
              <w:rPr>
                <w:lang w:val="en-US" w:eastAsia="zh-CN"/>
              </w:rPr>
              <w:t>TRS structure, e.g. whether to fully reuse existing Rel-15/16 TRS structure and configuration restriction (refer to S5.1.6.1.1 of TS 38.214), or any modification</w:t>
            </w:r>
          </w:p>
          <w:p w14:paraId="5B475A47" w14:textId="77777777" w:rsidR="00D66414" w:rsidRPr="005B4D22" w:rsidRDefault="00D66414" w:rsidP="00D66414">
            <w:pPr>
              <w:numPr>
                <w:ilvl w:val="0"/>
                <w:numId w:val="29"/>
              </w:numPr>
              <w:tabs>
                <w:tab w:val="left" w:pos="284"/>
              </w:tabs>
              <w:spacing w:after="160" w:line="259" w:lineRule="auto"/>
              <w:ind w:left="567" w:hanging="283"/>
              <w:rPr>
                <w:lang w:val="en-US" w:eastAsia="zh-CN"/>
              </w:rPr>
            </w:pPr>
            <w:r w:rsidRPr="005B4D22">
              <w:rPr>
                <w:lang w:val="en-US" w:eastAsia="zh-CN"/>
              </w:rPr>
              <w:t>QCL information, if any</w:t>
            </w:r>
          </w:p>
          <w:p w14:paraId="5B5F4AD5" w14:textId="77777777" w:rsidR="00D66414" w:rsidRPr="005B4D22" w:rsidRDefault="00D66414" w:rsidP="00D66414">
            <w:pPr>
              <w:numPr>
                <w:ilvl w:val="0"/>
                <w:numId w:val="29"/>
              </w:numPr>
              <w:tabs>
                <w:tab w:val="left" w:pos="284"/>
              </w:tabs>
              <w:spacing w:after="160" w:line="259" w:lineRule="auto"/>
              <w:ind w:left="567" w:hanging="283"/>
              <w:rPr>
                <w:lang w:val="en-US" w:eastAsia="zh-CN"/>
              </w:rPr>
            </w:pPr>
            <w:r w:rsidRPr="005B4D22">
              <w:rPr>
                <w:lang w:val="en-US" w:eastAsia="zh-CN"/>
              </w:rPr>
              <w:t>Triggering command: DCI format/fields or MAC-CE fields</w:t>
            </w:r>
          </w:p>
          <w:p w14:paraId="62424188" w14:textId="23859513" w:rsidR="00D66414" w:rsidRPr="00D66414" w:rsidRDefault="00D66414" w:rsidP="00125D1C">
            <w:pPr>
              <w:numPr>
                <w:ilvl w:val="0"/>
                <w:numId w:val="29"/>
              </w:numPr>
              <w:tabs>
                <w:tab w:val="left" w:pos="284"/>
              </w:tabs>
              <w:spacing w:after="160" w:line="259" w:lineRule="auto"/>
              <w:ind w:left="567" w:hanging="283"/>
              <w:rPr>
                <w:lang w:val="en-US" w:eastAsia="zh-CN"/>
              </w:rPr>
            </w:pPr>
            <w:r w:rsidRPr="005B4D22">
              <w:rPr>
                <w:lang w:val="en-US" w:eastAsia="zh-CN"/>
              </w:rPr>
              <w:t>Triggering timeline/scheduling offset</w:t>
            </w:r>
          </w:p>
        </w:tc>
      </w:tr>
    </w:tbl>
    <w:p w14:paraId="1B0F0B8D" w14:textId="41FDE819" w:rsidR="00125D1C" w:rsidRDefault="00125D1C" w:rsidP="00125D1C">
      <w:pPr>
        <w:rPr>
          <w:lang w:val="en-US"/>
        </w:rPr>
      </w:pPr>
    </w:p>
    <w:p w14:paraId="44BDEE09" w14:textId="21A0CCB3" w:rsidR="00D66414" w:rsidRDefault="000D67CF" w:rsidP="00125D1C">
      <w:pPr>
        <w:rPr>
          <w:lang w:val="en-US"/>
        </w:rPr>
      </w:pPr>
      <w:r>
        <w:rPr>
          <w:lang w:val="en-US"/>
        </w:rPr>
        <w:t xml:space="preserve">Note that key phrases </w:t>
      </w:r>
      <w:r w:rsidR="005A6955">
        <w:rPr>
          <w:lang w:val="en-US"/>
        </w:rPr>
        <w:t xml:space="preserve">from </w:t>
      </w:r>
      <w:r>
        <w:rPr>
          <w:lang w:val="en-US"/>
        </w:rPr>
        <w:t xml:space="preserve">which </w:t>
      </w:r>
      <w:r w:rsidR="005A6955">
        <w:rPr>
          <w:lang w:val="en-US"/>
        </w:rPr>
        <w:t xml:space="preserve">discussion scope/scenario for the reply LS can be inferred are highlighted </w:t>
      </w:r>
      <w:r w:rsidR="002E5362">
        <w:rPr>
          <w:lang w:val="en-US"/>
        </w:rPr>
        <w:t xml:space="preserve">in bold and </w:t>
      </w:r>
      <w:r w:rsidR="00166331">
        <w:rPr>
          <w:lang w:val="en-US"/>
        </w:rPr>
        <w:t xml:space="preserve">underlined in the table above because </w:t>
      </w:r>
      <w:r w:rsidR="00BB6FD4">
        <w:rPr>
          <w:lang w:val="en-US"/>
        </w:rPr>
        <w:t xml:space="preserve">not </w:t>
      </w:r>
      <w:r w:rsidR="00166331">
        <w:rPr>
          <w:lang w:val="en-US"/>
        </w:rPr>
        <w:t xml:space="preserve">all possible scenarios </w:t>
      </w:r>
      <w:r w:rsidR="00BB6FD4">
        <w:rPr>
          <w:lang w:val="en-US"/>
        </w:rPr>
        <w:t xml:space="preserve">seem to be under active discussion with equal priority </w:t>
      </w:r>
      <w:r w:rsidR="00166331">
        <w:rPr>
          <w:lang w:val="en-US"/>
        </w:rPr>
        <w:t xml:space="preserve">for temporary RS based fast </w:t>
      </w:r>
      <w:proofErr w:type="spellStart"/>
      <w:r w:rsidR="00166331">
        <w:rPr>
          <w:lang w:val="en-US"/>
        </w:rPr>
        <w:t>SCell</w:t>
      </w:r>
      <w:proofErr w:type="spellEnd"/>
      <w:r w:rsidR="00166331">
        <w:rPr>
          <w:lang w:val="en-US"/>
        </w:rPr>
        <w:t xml:space="preserve"> activation. </w:t>
      </w:r>
      <w:r w:rsidR="00CE527F">
        <w:rPr>
          <w:lang w:val="en-US"/>
        </w:rPr>
        <w:t xml:space="preserve">Based on the highlighted phrases in the table, we believe the </w:t>
      </w:r>
      <w:r w:rsidR="00166331">
        <w:rPr>
          <w:lang w:val="en-US"/>
        </w:rPr>
        <w:t xml:space="preserve">relevant scenarios that need to be </w:t>
      </w:r>
      <w:proofErr w:type="gramStart"/>
      <w:r w:rsidR="00166331">
        <w:rPr>
          <w:lang w:val="en-US"/>
        </w:rPr>
        <w:t>taken into account</w:t>
      </w:r>
      <w:proofErr w:type="gramEnd"/>
      <w:r w:rsidR="00166331">
        <w:rPr>
          <w:lang w:val="en-US"/>
        </w:rPr>
        <w:t xml:space="preserve"> </w:t>
      </w:r>
      <w:r w:rsidR="003B244F">
        <w:rPr>
          <w:lang w:val="en-US"/>
        </w:rPr>
        <w:t xml:space="preserve">here </w:t>
      </w:r>
      <w:r w:rsidR="00166331">
        <w:rPr>
          <w:lang w:val="en-US"/>
        </w:rPr>
        <w:t>are as follows:</w:t>
      </w:r>
    </w:p>
    <w:p w14:paraId="6370FDB8" w14:textId="20841F70" w:rsidR="00166331" w:rsidRDefault="00166331" w:rsidP="00166331">
      <w:pPr>
        <w:pStyle w:val="ListParagraph"/>
        <w:numPr>
          <w:ilvl w:val="0"/>
          <w:numId w:val="29"/>
        </w:numPr>
        <w:rPr>
          <w:lang w:val="en-US"/>
        </w:rPr>
      </w:pPr>
      <w:r w:rsidRPr="00A536D9">
        <w:rPr>
          <w:b/>
          <w:bCs/>
          <w:lang w:val="en-US"/>
        </w:rPr>
        <w:t>Known</w:t>
      </w:r>
      <w:r w:rsidR="00A536D9" w:rsidRPr="00A536D9">
        <w:rPr>
          <w:b/>
          <w:bCs/>
          <w:lang w:val="en-US"/>
        </w:rPr>
        <w:t xml:space="preserve"> </w:t>
      </w:r>
      <w:proofErr w:type="spellStart"/>
      <w:r w:rsidR="00A536D9" w:rsidRPr="00A536D9">
        <w:rPr>
          <w:b/>
          <w:bCs/>
          <w:lang w:val="en-US"/>
        </w:rPr>
        <w:t>SC</w:t>
      </w:r>
      <w:r w:rsidRPr="00A536D9">
        <w:rPr>
          <w:b/>
          <w:bCs/>
          <w:lang w:val="en-US"/>
        </w:rPr>
        <w:t>ell</w:t>
      </w:r>
      <w:proofErr w:type="spellEnd"/>
      <w:r w:rsidRPr="00A536D9">
        <w:rPr>
          <w:b/>
          <w:bCs/>
          <w:lang w:val="en-US"/>
        </w:rPr>
        <w:t xml:space="preserve"> only</w:t>
      </w:r>
      <w:r>
        <w:rPr>
          <w:lang w:val="en-US"/>
        </w:rPr>
        <w:t xml:space="preserve"> (working assumption is </w:t>
      </w:r>
      <w:r w:rsidR="009268C6">
        <w:rPr>
          <w:lang w:val="en-US"/>
        </w:rPr>
        <w:t xml:space="preserve">conditioned </w:t>
      </w:r>
      <w:r w:rsidR="00201227">
        <w:rPr>
          <w:lang w:val="en-US"/>
        </w:rPr>
        <w:t>on the case of known cell)</w:t>
      </w:r>
    </w:p>
    <w:p w14:paraId="3597D5D3" w14:textId="7EF5A6F0" w:rsidR="00865F90" w:rsidRPr="00A536D9" w:rsidRDefault="00865F90" w:rsidP="00166331">
      <w:pPr>
        <w:pStyle w:val="ListParagraph"/>
        <w:numPr>
          <w:ilvl w:val="0"/>
          <w:numId w:val="29"/>
        </w:numPr>
        <w:rPr>
          <w:b/>
          <w:bCs/>
          <w:lang w:val="en-US"/>
        </w:rPr>
      </w:pPr>
      <w:r w:rsidRPr="00A536D9">
        <w:rPr>
          <w:b/>
          <w:bCs/>
          <w:lang w:val="en-US"/>
        </w:rPr>
        <w:t>Both FR1 and FR2</w:t>
      </w:r>
    </w:p>
    <w:p w14:paraId="31123A14" w14:textId="1CADF192" w:rsidR="00865F90" w:rsidRDefault="00865F90" w:rsidP="00166331">
      <w:pPr>
        <w:pStyle w:val="ListParagraph"/>
        <w:numPr>
          <w:ilvl w:val="0"/>
          <w:numId w:val="29"/>
        </w:numPr>
        <w:rPr>
          <w:lang w:val="en-US"/>
        </w:rPr>
      </w:pPr>
      <w:r w:rsidRPr="00A536D9">
        <w:rPr>
          <w:b/>
          <w:bCs/>
          <w:lang w:val="en-US"/>
        </w:rPr>
        <w:t>AGC and time/frequency tracking based on temporary RS</w:t>
      </w:r>
      <w:r>
        <w:rPr>
          <w:lang w:val="en-US"/>
        </w:rPr>
        <w:t xml:space="preserve"> (CSI measurement/acquisition and cell search are under FFS)</w:t>
      </w:r>
    </w:p>
    <w:p w14:paraId="58193F7C" w14:textId="20EA392B" w:rsidR="00865F90" w:rsidRDefault="00865F90" w:rsidP="00865F90">
      <w:pPr>
        <w:rPr>
          <w:lang w:val="en-US"/>
        </w:rPr>
      </w:pPr>
    </w:p>
    <w:p w14:paraId="549FF3F2" w14:textId="7827A790" w:rsidR="00566452" w:rsidRDefault="00566452" w:rsidP="00865F90">
      <w:pPr>
        <w:rPr>
          <w:lang w:val="en-US"/>
        </w:rPr>
      </w:pPr>
      <w:r>
        <w:rPr>
          <w:lang w:val="en-US"/>
        </w:rPr>
        <w:t>With this understanding,</w:t>
      </w:r>
      <w:r w:rsidR="00CE527F">
        <w:rPr>
          <w:lang w:val="en-US"/>
        </w:rPr>
        <w:t xml:space="preserve"> we share our views on each question.</w:t>
      </w:r>
    </w:p>
    <w:p w14:paraId="39EAFBC8" w14:textId="3E7AC593" w:rsidR="00E91270" w:rsidRPr="00E91270" w:rsidRDefault="00E91270" w:rsidP="00125D1C">
      <w:pPr>
        <w:rPr>
          <w:b/>
          <w:bCs/>
          <w:u w:val="single"/>
          <w:lang w:val="en-US"/>
        </w:rPr>
      </w:pPr>
      <w:r w:rsidRPr="00E91270">
        <w:rPr>
          <w:b/>
          <w:bCs/>
          <w:u w:val="single"/>
          <w:lang w:val="en-US"/>
        </w:rPr>
        <w:t>Questions</w:t>
      </w:r>
      <w:r w:rsidR="00D67150">
        <w:rPr>
          <w:b/>
          <w:bCs/>
          <w:u w:val="single"/>
          <w:lang w:val="en-US"/>
        </w:rPr>
        <w:t xml:space="preserve"> in the LS and Responses</w:t>
      </w:r>
    </w:p>
    <w:p w14:paraId="43DE4E07" w14:textId="0B778E21" w:rsidR="009D4FE1" w:rsidRPr="00DA1F32" w:rsidRDefault="009D4FE1" w:rsidP="009D4FE1">
      <w:pPr>
        <w:rPr>
          <w:color w:val="0070C0"/>
          <w:lang w:val="en-US"/>
        </w:rPr>
      </w:pPr>
      <w:r w:rsidRPr="00DA1F32">
        <w:rPr>
          <w:color w:val="0070C0"/>
          <w:lang w:val="en-US"/>
        </w:rPr>
        <w:t xml:space="preserve">Q1: to expedite </w:t>
      </w:r>
      <w:proofErr w:type="spellStart"/>
      <w:r w:rsidRPr="00DA1F32">
        <w:rPr>
          <w:color w:val="0070C0"/>
          <w:lang w:val="en-US"/>
        </w:rPr>
        <w:t>SCell</w:t>
      </w:r>
      <w:proofErr w:type="spellEnd"/>
      <w:r w:rsidRPr="00DA1F32">
        <w:rPr>
          <w:color w:val="0070C0"/>
          <w:lang w:val="en-US"/>
        </w:rPr>
        <w:t xml:space="preserve"> activation, RAN1 is studying whether and under which conditions (e.g. FR1/FR2, known/unknown cell, etc.), </w:t>
      </w:r>
      <w:r w:rsidRPr="00DA1F32">
        <w:rPr>
          <w:b/>
          <w:bCs/>
          <w:color w:val="0070C0"/>
          <w:u w:val="single"/>
          <w:lang w:val="en-US"/>
        </w:rPr>
        <w:t>how many temporary RS bursts/symbols are required to achieve both UE AGC setting and time/frequency tracking</w:t>
      </w:r>
      <w:r w:rsidRPr="00DA1F32">
        <w:rPr>
          <w:color w:val="0070C0"/>
          <w:lang w:val="en-US"/>
        </w:rPr>
        <w:t>. Does RAN4 have any information to share for these aspects?</w:t>
      </w:r>
    </w:p>
    <w:p w14:paraId="54602F86" w14:textId="279787C9" w:rsidR="00D53C07" w:rsidRDefault="00D53C07" w:rsidP="009D4FE1">
      <w:pPr>
        <w:rPr>
          <w:lang w:val="en-US"/>
        </w:rPr>
      </w:pPr>
    </w:p>
    <w:p w14:paraId="20421032" w14:textId="677582CF" w:rsidR="007C3765" w:rsidRDefault="00793EDA" w:rsidP="009D4FE1">
      <w:pPr>
        <w:rPr>
          <w:lang w:val="en-US"/>
        </w:rPr>
      </w:pPr>
      <w:r>
        <w:rPr>
          <w:lang w:val="en-US"/>
        </w:rPr>
        <w:t>Under the assumption that a</w:t>
      </w:r>
      <w:r w:rsidR="001F5E18">
        <w:rPr>
          <w:lang w:val="en-US"/>
        </w:rPr>
        <w:t>n</w:t>
      </w:r>
      <w:r>
        <w:rPr>
          <w:lang w:val="en-US"/>
        </w:rPr>
        <w:t xml:space="preserve"> </w:t>
      </w:r>
      <w:proofErr w:type="spellStart"/>
      <w:r>
        <w:rPr>
          <w:lang w:val="en-US"/>
        </w:rPr>
        <w:t>SCell</w:t>
      </w:r>
      <w:proofErr w:type="spellEnd"/>
      <w:r>
        <w:rPr>
          <w:lang w:val="en-US"/>
        </w:rPr>
        <w:t xml:space="preserve"> </w:t>
      </w:r>
      <w:r w:rsidR="00FA74A0">
        <w:rPr>
          <w:lang w:val="en-US"/>
        </w:rPr>
        <w:t xml:space="preserve">is </w:t>
      </w:r>
      <w:r>
        <w:rPr>
          <w:lang w:val="en-US"/>
        </w:rPr>
        <w:t xml:space="preserve">being activated </w:t>
      </w:r>
      <w:r w:rsidR="00FA74A0">
        <w:rPr>
          <w:lang w:val="en-US"/>
        </w:rPr>
        <w:t xml:space="preserve">and it </w:t>
      </w:r>
      <w:r>
        <w:rPr>
          <w:lang w:val="en-US"/>
        </w:rPr>
        <w:t xml:space="preserve">is </w:t>
      </w:r>
      <w:r w:rsidR="00FA74A0">
        <w:rPr>
          <w:lang w:val="en-US"/>
        </w:rPr>
        <w:t xml:space="preserve">a </w:t>
      </w:r>
      <w:r>
        <w:rPr>
          <w:lang w:val="en-US"/>
        </w:rPr>
        <w:t>known</w:t>
      </w:r>
      <w:r w:rsidR="00FA74A0">
        <w:rPr>
          <w:lang w:val="en-US"/>
        </w:rPr>
        <w:t xml:space="preserve"> cell</w:t>
      </w:r>
      <w:r w:rsidR="007C3765">
        <w:rPr>
          <w:lang w:val="en-US"/>
        </w:rPr>
        <w:t>:</w:t>
      </w:r>
    </w:p>
    <w:p w14:paraId="2ED96383" w14:textId="6E43E170" w:rsidR="00D53C07" w:rsidRPr="00D53C07" w:rsidRDefault="005A7D64" w:rsidP="00D53C07">
      <w:pPr>
        <w:pStyle w:val="ListParagraph"/>
        <w:numPr>
          <w:ilvl w:val="0"/>
          <w:numId w:val="34"/>
        </w:numPr>
        <w:rPr>
          <w:lang w:val="en-US"/>
        </w:rPr>
      </w:pPr>
      <w:r w:rsidRPr="00D53C07">
        <w:rPr>
          <w:lang w:val="en-US"/>
        </w:rPr>
        <w:t xml:space="preserve">if the </w:t>
      </w:r>
      <w:proofErr w:type="spellStart"/>
      <w:r w:rsidRPr="00D53C07">
        <w:rPr>
          <w:lang w:val="en-US"/>
        </w:rPr>
        <w:t>SCell</w:t>
      </w:r>
      <w:proofErr w:type="spellEnd"/>
      <w:r w:rsidRPr="00D53C07">
        <w:rPr>
          <w:lang w:val="en-US"/>
        </w:rPr>
        <w:t xml:space="preserve"> being activated belongs to FR</w:t>
      </w:r>
      <w:r>
        <w:rPr>
          <w:lang w:val="en-US"/>
        </w:rPr>
        <w:t>1</w:t>
      </w:r>
      <w:r w:rsidRPr="00D53C07">
        <w:rPr>
          <w:lang w:val="en-US"/>
        </w:rPr>
        <w:t xml:space="preserve"> and </w:t>
      </w:r>
      <w:r w:rsidR="00D53C07" w:rsidRPr="00D53C07">
        <w:rPr>
          <w:lang w:val="en-US"/>
        </w:rPr>
        <w:t>i</w:t>
      </w:r>
      <w:r w:rsidR="007C3765" w:rsidRPr="00D53C07">
        <w:rPr>
          <w:lang w:val="en-US"/>
        </w:rPr>
        <w:t xml:space="preserve">f </w:t>
      </w:r>
      <w:r w:rsidR="007C7D8F" w:rsidRPr="00D53C07">
        <w:rPr>
          <w:lang w:val="en-US"/>
        </w:rPr>
        <w:t xml:space="preserve">the </w:t>
      </w:r>
      <w:proofErr w:type="spellStart"/>
      <w:r w:rsidR="007C7D8F" w:rsidRPr="00D53C07">
        <w:rPr>
          <w:lang w:val="en-US"/>
        </w:rPr>
        <w:t>SCell</w:t>
      </w:r>
      <w:proofErr w:type="spellEnd"/>
      <w:r w:rsidR="007C7D8F" w:rsidRPr="00D53C07">
        <w:rPr>
          <w:lang w:val="en-US"/>
        </w:rPr>
        <w:t xml:space="preserve"> measurement cycle is equal to or smaller than 160ms</w:t>
      </w:r>
      <w:r w:rsidR="00D53C07" w:rsidRPr="00D53C07">
        <w:rPr>
          <w:lang w:val="en-US"/>
        </w:rPr>
        <w:t>:</w:t>
      </w:r>
      <w:r w:rsidR="007C3765" w:rsidRPr="00D53C07">
        <w:rPr>
          <w:lang w:val="en-US"/>
        </w:rPr>
        <w:t xml:space="preserve"> </w:t>
      </w:r>
    </w:p>
    <w:p w14:paraId="24233852" w14:textId="258D2C65" w:rsidR="00265E33" w:rsidRDefault="00DF5EB5" w:rsidP="00D53C07">
      <w:pPr>
        <w:pStyle w:val="ListParagraph"/>
        <w:numPr>
          <w:ilvl w:val="0"/>
          <w:numId w:val="35"/>
        </w:numPr>
        <w:rPr>
          <w:lang w:val="en-US"/>
        </w:rPr>
      </w:pPr>
      <w:r>
        <w:rPr>
          <w:lang w:val="en-US"/>
        </w:rPr>
        <w:t>UE</w:t>
      </w:r>
      <w:r w:rsidR="0075302F">
        <w:rPr>
          <w:lang w:val="en-US"/>
        </w:rPr>
        <w:t xml:space="preserve"> </w:t>
      </w:r>
      <w:r>
        <w:rPr>
          <w:lang w:val="en-US"/>
        </w:rPr>
        <w:t>requir</w:t>
      </w:r>
      <w:r w:rsidR="0075302F">
        <w:rPr>
          <w:lang w:val="en-US"/>
        </w:rPr>
        <w:t>es</w:t>
      </w:r>
      <w:r>
        <w:rPr>
          <w:lang w:val="en-US"/>
        </w:rPr>
        <w:t xml:space="preserve"> to perform </w:t>
      </w:r>
      <w:r w:rsidRPr="00D53C07">
        <w:rPr>
          <w:lang w:val="en-US"/>
        </w:rPr>
        <w:t>fine time/frequency tracking</w:t>
      </w:r>
      <w:r>
        <w:rPr>
          <w:lang w:val="en-US"/>
        </w:rPr>
        <w:t>, and</w:t>
      </w:r>
      <w:r w:rsidRPr="00D53C07">
        <w:rPr>
          <w:lang w:val="en-US"/>
        </w:rPr>
        <w:t xml:space="preserve"> </w:t>
      </w:r>
      <w:r w:rsidR="006A1FE1" w:rsidRPr="00D53C07">
        <w:rPr>
          <w:lang w:val="en-US"/>
        </w:rPr>
        <w:t xml:space="preserve">one </w:t>
      </w:r>
      <w:r w:rsidR="00F60765" w:rsidRPr="00D53C07">
        <w:rPr>
          <w:lang w:val="en-US"/>
        </w:rPr>
        <w:t xml:space="preserve">set of RS symbols confined in a slot is expected to be </w:t>
      </w:r>
      <w:proofErr w:type="gramStart"/>
      <w:r w:rsidR="00F60765" w:rsidRPr="00D53C07">
        <w:rPr>
          <w:lang w:val="en-US"/>
        </w:rPr>
        <w:t>sufficient</w:t>
      </w:r>
      <w:proofErr w:type="gramEnd"/>
      <w:r w:rsidR="00F60765" w:rsidRPr="00D53C07">
        <w:rPr>
          <w:lang w:val="en-US"/>
        </w:rPr>
        <w:t xml:space="preserve"> for</w:t>
      </w:r>
      <w:r>
        <w:rPr>
          <w:lang w:val="en-US"/>
        </w:rPr>
        <w:t xml:space="preserve"> that purpose.</w:t>
      </w:r>
    </w:p>
    <w:p w14:paraId="22CF8201" w14:textId="77777777" w:rsidR="00355AF1" w:rsidRPr="00355AF1" w:rsidRDefault="00355AF1" w:rsidP="00355AF1">
      <w:pPr>
        <w:rPr>
          <w:lang w:val="en-US"/>
        </w:rPr>
      </w:pPr>
    </w:p>
    <w:p w14:paraId="6AF1E324" w14:textId="6355CE3E" w:rsidR="00D53C07" w:rsidRPr="00D53C07" w:rsidRDefault="005A7D64" w:rsidP="00D53C07">
      <w:pPr>
        <w:pStyle w:val="ListParagraph"/>
        <w:numPr>
          <w:ilvl w:val="0"/>
          <w:numId w:val="34"/>
        </w:numPr>
        <w:rPr>
          <w:lang w:val="en-US"/>
        </w:rPr>
      </w:pPr>
      <w:r w:rsidRPr="00D53C07">
        <w:rPr>
          <w:lang w:val="en-US"/>
        </w:rPr>
        <w:t xml:space="preserve">if the </w:t>
      </w:r>
      <w:proofErr w:type="spellStart"/>
      <w:r w:rsidRPr="00D53C07">
        <w:rPr>
          <w:lang w:val="en-US"/>
        </w:rPr>
        <w:t>SCell</w:t>
      </w:r>
      <w:proofErr w:type="spellEnd"/>
      <w:r w:rsidRPr="00D53C07">
        <w:rPr>
          <w:lang w:val="en-US"/>
        </w:rPr>
        <w:t xml:space="preserve"> being activated belongs to FR</w:t>
      </w:r>
      <w:r>
        <w:rPr>
          <w:lang w:val="en-US"/>
        </w:rPr>
        <w:t>1</w:t>
      </w:r>
      <w:r w:rsidRPr="00D53C07">
        <w:rPr>
          <w:lang w:val="en-US"/>
        </w:rPr>
        <w:t xml:space="preserve"> and </w:t>
      </w:r>
      <w:r w:rsidR="00D53C07" w:rsidRPr="00D53C07">
        <w:rPr>
          <w:lang w:val="en-US"/>
        </w:rPr>
        <w:t>i</w:t>
      </w:r>
      <w:r w:rsidR="00E86A04" w:rsidRPr="00D53C07">
        <w:rPr>
          <w:lang w:val="en-US"/>
        </w:rPr>
        <w:t xml:space="preserve">f the </w:t>
      </w:r>
      <w:proofErr w:type="spellStart"/>
      <w:r w:rsidR="00E86A04" w:rsidRPr="00D53C07">
        <w:rPr>
          <w:lang w:val="en-US"/>
        </w:rPr>
        <w:t>SCell</w:t>
      </w:r>
      <w:proofErr w:type="spellEnd"/>
      <w:r w:rsidR="00E86A04" w:rsidRPr="00D53C07">
        <w:rPr>
          <w:lang w:val="en-US"/>
        </w:rPr>
        <w:t xml:space="preserve"> measurement cycle is larger than 160ms, </w:t>
      </w:r>
    </w:p>
    <w:p w14:paraId="021FEFC3" w14:textId="6F60CAED" w:rsidR="00323C1F" w:rsidRPr="005C1C96" w:rsidRDefault="00A300BD" w:rsidP="00DA10BA">
      <w:pPr>
        <w:pStyle w:val="ListParagraph"/>
        <w:numPr>
          <w:ilvl w:val="0"/>
          <w:numId w:val="35"/>
        </w:numPr>
        <w:rPr>
          <w:lang w:val="en-US"/>
        </w:rPr>
      </w:pPr>
      <w:r w:rsidRPr="005C1C96">
        <w:rPr>
          <w:lang w:val="en-US"/>
        </w:rPr>
        <w:t xml:space="preserve">UE requires to perform fine AGC tuning and fine time/frequency tracking. We expect at least </w:t>
      </w:r>
      <w:r w:rsidR="00704E81">
        <w:rPr>
          <w:lang w:val="en-US"/>
        </w:rPr>
        <w:t xml:space="preserve">three </w:t>
      </w:r>
      <w:r w:rsidRPr="005C1C96">
        <w:rPr>
          <w:lang w:val="en-US"/>
        </w:rPr>
        <w:t xml:space="preserve">RS symbols are necessary, one for fine AGC and the other </w:t>
      </w:r>
      <w:r w:rsidR="00704E81">
        <w:rPr>
          <w:lang w:val="en-US"/>
        </w:rPr>
        <w:t xml:space="preserve">two </w:t>
      </w:r>
      <w:r w:rsidRPr="005C1C96">
        <w:rPr>
          <w:lang w:val="en-US"/>
        </w:rPr>
        <w:t>for fine time/frequency tracking. Whether and how much minimum gap between the RS symbol</w:t>
      </w:r>
      <w:r w:rsidR="008970A5">
        <w:rPr>
          <w:lang w:val="en-US"/>
        </w:rPr>
        <w:t>(</w:t>
      </w:r>
      <w:r w:rsidRPr="005C1C96">
        <w:rPr>
          <w:lang w:val="en-US"/>
        </w:rPr>
        <w:t>s</w:t>
      </w:r>
      <w:r w:rsidR="008970A5">
        <w:rPr>
          <w:lang w:val="en-US"/>
        </w:rPr>
        <w:t>) for AGC and the RS symbols for time/frequency acquisition</w:t>
      </w:r>
      <w:r w:rsidRPr="005C1C96">
        <w:rPr>
          <w:lang w:val="en-US"/>
        </w:rPr>
        <w:t xml:space="preserve"> </w:t>
      </w:r>
      <w:r w:rsidR="00B074B8">
        <w:rPr>
          <w:lang w:val="en-US"/>
        </w:rPr>
        <w:t>should</w:t>
      </w:r>
      <w:r w:rsidRPr="005C1C96">
        <w:rPr>
          <w:lang w:val="en-US"/>
        </w:rPr>
        <w:t xml:space="preserve"> to be provided to account for UE AGC application time delay </w:t>
      </w:r>
      <w:r w:rsidR="00E71E54">
        <w:rPr>
          <w:lang w:val="en-US"/>
        </w:rPr>
        <w:t xml:space="preserve">may need to be further discussed in </w:t>
      </w:r>
      <w:r w:rsidRPr="005C1C96">
        <w:rPr>
          <w:lang w:val="en-US"/>
        </w:rPr>
        <w:t>RAN4.</w:t>
      </w:r>
      <w:r w:rsidR="007A38DA">
        <w:rPr>
          <w:lang w:val="en-US"/>
        </w:rPr>
        <w:t xml:space="preserve"> This observation </w:t>
      </w:r>
      <w:r w:rsidR="00C75485">
        <w:rPr>
          <w:lang w:val="en-US"/>
        </w:rPr>
        <w:t xml:space="preserve">on the minimum time gap </w:t>
      </w:r>
      <w:r w:rsidR="007A38DA">
        <w:rPr>
          <w:lang w:val="en-US"/>
        </w:rPr>
        <w:t xml:space="preserve">can be applicable </w:t>
      </w:r>
      <w:r w:rsidR="00C75485">
        <w:rPr>
          <w:lang w:val="en-US"/>
        </w:rPr>
        <w:t xml:space="preserve">even </w:t>
      </w:r>
      <w:r w:rsidR="007A38DA">
        <w:rPr>
          <w:lang w:val="en-US"/>
        </w:rPr>
        <w:t>to the case where one of the mentioned RS</w:t>
      </w:r>
      <w:r w:rsidR="002464C7">
        <w:rPr>
          <w:lang w:val="en-US"/>
        </w:rPr>
        <w:t>s</w:t>
      </w:r>
      <w:r w:rsidR="007A38DA">
        <w:rPr>
          <w:lang w:val="en-US"/>
        </w:rPr>
        <w:t xml:space="preserve"> is SSB</w:t>
      </w:r>
      <w:r w:rsidR="00C75485">
        <w:rPr>
          <w:lang w:val="en-US"/>
        </w:rPr>
        <w:t>.</w:t>
      </w:r>
    </w:p>
    <w:p w14:paraId="7E611244" w14:textId="77777777" w:rsidR="00355AF1" w:rsidRPr="00355AF1" w:rsidRDefault="00355AF1" w:rsidP="00355AF1">
      <w:pPr>
        <w:rPr>
          <w:lang w:val="en-US"/>
        </w:rPr>
      </w:pPr>
    </w:p>
    <w:p w14:paraId="26F1D31D" w14:textId="7E857A19" w:rsidR="007A051D" w:rsidRPr="00D53C07" w:rsidRDefault="00D53C07" w:rsidP="00D53C07">
      <w:pPr>
        <w:pStyle w:val="ListParagraph"/>
        <w:numPr>
          <w:ilvl w:val="0"/>
          <w:numId w:val="34"/>
        </w:numPr>
        <w:rPr>
          <w:lang w:val="en-US"/>
        </w:rPr>
      </w:pPr>
      <w:r w:rsidRPr="00D53C07">
        <w:rPr>
          <w:lang w:val="en-US"/>
        </w:rPr>
        <w:t xml:space="preserve">if the </w:t>
      </w:r>
      <w:proofErr w:type="spellStart"/>
      <w:r w:rsidRPr="00D53C07">
        <w:rPr>
          <w:lang w:val="en-US"/>
        </w:rPr>
        <w:t>SCell</w:t>
      </w:r>
      <w:proofErr w:type="spellEnd"/>
      <w:r w:rsidRPr="00D53C07">
        <w:rPr>
          <w:lang w:val="en-US"/>
        </w:rPr>
        <w:t xml:space="preserve"> being activated belongs to FR2 and if there is at least one active serving cell on that FR2 band, if the UE is not provided with any SMTC for the target </w:t>
      </w:r>
      <w:proofErr w:type="spellStart"/>
      <w:r w:rsidRPr="00D53C07">
        <w:rPr>
          <w:lang w:val="en-US"/>
        </w:rPr>
        <w:t>SCell</w:t>
      </w:r>
      <w:proofErr w:type="spellEnd"/>
      <w:r w:rsidRPr="00D53C07">
        <w:rPr>
          <w:lang w:val="en-US"/>
        </w:rPr>
        <w:t>,</w:t>
      </w:r>
    </w:p>
    <w:p w14:paraId="2DC1BEDB" w14:textId="6B287A3A" w:rsidR="00707344" w:rsidRDefault="00707344" w:rsidP="00707344">
      <w:pPr>
        <w:pStyle w:val="ListParagraph"/>
        <w:numPr>
          <w:ilvl w:val="0"/>
          <w:numId w:val="35"/>
        </w:numPr>
        <w:rPr>
          <w:lang w:val="en-US"/>
        </w:rPr>
      </w:pPr>
      <w:r>
        <w:rPr>
          <w:lang w:val="en-US"/>
        </w:rPr>
        <w:t xml:space="preserve">No </w:t>
      </w:r>
      <w:r w:rsidRPr="00D53C07">
        <w:rPr>
          <w:lang w:val="en-US"/>
        </w:rPr>
        <w:t>RS symbol</w:t>
      </w:r>
      <w:r>
        <w:rPr>
          <w:lang w:val="en-US"/>
        </w:rPr>
        <w:t xml:space="preserve"> is necessary</w:t>
      </w:r>
      <w:r w:rsidR="00CC1054">
        <w:rPr>
          <w:lang w:val="en-US"/>
        </w:rPr>
        <w:t>.</w:t>
      </w:r>
    </w:p>
    <w:p w14:paraId="0F62CBB2" w14:textId="197BA754" w:rsidR="00707344" w:rsidRDefault="00707344" w:rsidP="00707344">
      <w:pPr>
        <w:rPr>
          <w:lang w:val="en-US"/>
        </w:rPr>
      </w:pPr>
    </w:p>
    <w:p w14:paraId="653C32FE" w14:textId="042BA0B5" w:rsidR="00CF5BB4" w:rsidRPr="008B33AC" w:rsidRDefault="00CF5BB4" w:rsidP="00503648">
      <w:pPr>
        <w:pStyle w:val="ListParagraph"/>
        <w:numPr>
          <w:ilvl w:val="0"/>
          <w:numId w:val="34"/>
        </w:numPr>
        <w:rPr>
          <w:lang w:val="en-US"/>
        </w:rPr>
      </w:pPr>
      <w:r w:rsidRPr="008B33AC">
        <w:rPr>
          <w:lang w:val="en-US"/>
        </w:rPr>
        <w:t xml:space="preserve">if </w:t>
      </w:r>
      <w:r w:rsidR="008B33AC" w:rsidRPr="008B33AC">
        <w:rPr>
          <w:lang w:val="en-US"/>
        </w:rPr>
        <w:t xml:space="preserve">the </w:t>
      </w:r>
      <w:proofErr w:type="spellStart"/>
      <w:r w:rsidR="008B33AC" w:rsidRPr="008B33AC">
        <w:rPr>
          <w:lang w:val="en-US"/>
        </w:rPr>
        <w:t>SCell</w:t>
      </w:r>
      <w:proofErr w:type="spellEnd"/>
      <w:r w:rsidR="008B33AC" w:rsidRPr="008B33AC">
        <w:rPr>
          <w:lang w:val="en-US"/>
        </w:rPr>
        <w:t xml:space="preserve"> being activated belongs to FR2 and if there is at least one active serving cell on that FR2 band,</w:t>
      </w:r>
    </w:p>
    <w:p w14:paraId="0B3EB9E9" w14:textId="55D5D2A3" w:rsidR="0046159F" w:rsidRDefault="0046159F" w:rsidP="0046159F">
      <w:pPr>
        <w:pStyle w:val="ListParagraph"/>
        <w:numPr>
          <w:ilvl w:val="0"/>
          <w:numId w:val="35"/>
        </w:numPr>
        <w:rPr>
          <w:lang w:val="en-US"/>
        </w:rPr>
      </w:pPr>
      <w:r>
        <w:rPr>
          <w:lang w:val="en-US"/>
        </w:rPr>
        <w:t xml:space="preserve">UE </w:t>
      </w:r>
      <w:r w:rsidR="00C96B55">
        <w:rPr>
          <w:lang w:val="en-US"/>
        </w:rPr>
        <w:t xml:space="preserve">requires to </w:t>
      </w:r>
      <w:r>
        <w:rPr>
          <w:lang w:val="en-US"/>
        </w:rPr>
        <w:t xml:space="preserve">perform </w:t>
      </w:r>
      <w:r w:rsidRPr="00D53C07">
        <w:rPr>
          <w:lang w:val="en-US"/>
        </w:rPr>
        <w:t>fine time/frequency tracking</w:t>
      </w:r>
      <w:r>
        <w:rPr>
          <w:lang w:val="en-US"/>
        </w:rPr>
        <w:t>, and</w:t>
      </w:r>
      <w:r w:rsidRPr="00D53C07">
        <w:rPr>
          <w:lang w:val="en-US"/>
        </w:rPr>
        <w:t xml:space="preserve"> one set of RS symbols confined in a slot is expected to be </w:t>
      </w:r>
      <w:proofErr w:type="gramStart"/>
      <w:r w:rsidRPr="00D53C07">
        <w:rPr>
          <w:lang w:val="en-US"/>
        </w:rPr>
        <w:t>sufficient</w:t>
      </w:r>
      <w:proofErr w:type="gramEnd"/>
      <w:r w:rsidRPr="00D53C07">
        <w:rPr>
          <w:lang w:val="en-US"/>
        </w:rPr>
        <w:t xml:space="preserve"> for</w:t>
      </w:r>
      <w:r>
        <w:rPr>
          <w:lang w:val="en-US"/>
        </w:rPr>
        <w:t xml:space="preserve"> that purpose.</w:t>
      </w:r>
    </w:p>
    <w:p w14:paraId="37CF0627" w14:textId="77777777" w:rsidR="00CF5BB4" w:rsidRPr="00707344" w:rsidRDefault="00CF5BB4" w:rsidP="00707344">
      <w:pPr>
        <w:rPr>
          <w:lang w:val="en-US"/>
        </w:rPr>
      </w:pPr>
    </w:p>
    <w:p w14:paraId="5FD4DA2F" w14:textId="46E7F89E" w:rsidR="009A07B6" w:rsidRPr="00482B7C" w:rsidRDefault="009A07B6" w:rsidP="00504EF2">
      <w:pPr>
        <w:pStyle w:val="ListParagraph"/>
        <w:numPr>
          <w:ilvl w:val="0"/>
          <w:numId w:val="34"/>
        </w:numPr>
        <w:rPr>
          <w:lang w:val="en-US"/>
        </w:rPr>
      </w:pPr>
      <w:r w:rsidRPr="00482B7C">
        <w:rPr>
          <w:lang w:val="en-US"/>
        </w:rPr>
        <w:t xml:space="preserve">if </w:t>
      </w:r>
      <w:r w:rsidR="00482B7C" w:rsidRPr="00482B7C">
        <w:rPr>
          <w:lang w:val="en-US"/>
        </w:rPr>
        <w:t xml:space="preserve">the </w:t>
      </w:r>
      <w:proofErr w:type="spellStart"/>
      <w:r w:rsidR="00482B7C" w:rsidRPr="00482B7C">
        <w:rPr>
          <w:lang w:val="en-US"/>
        </w:rPr>
        <w:t>SCell</w:t>
      </w:r>
      <w:proofErr w:type="spellEnd"/>
      <w:r w:rsidR="00482B7C" w:rsidRPr="00482B7C">
        <w:rPr>
          <w:lang w:val="en-US"/>
        </w:rPr>
        <w:t xml:space="preserve"> being activated belongs to FR2 and if there is no active serving cell on that FR2 band provided that </w:t>
      </w:r>
      <w:proofErr w:type="spellStart"/>
      <w:r w:rsidR="00482B7C" w:rsidRPr="00482B7C">
        <w:rPr>
          <w:lang w:val="en-US"/>
        </w:rPr>
        <w:t>PCell</w:t>
      </w:r>
      <w:proofErr w:type="spellEnd"/>
      <w:r w:rsidR="00482B7C" w:rsidRPr="00482B7C">
        <w:rPr>
          <w:lang w:val="en-US"/>
        </w:rPr>
        <w:t xml:space="preserve"> or </w:t>
      </w:r>
      <w:proofErr w:type="spellStart"/>
      <w:r w:rsidR="00482B7C" w:rsidRPr="00482B7C">
        <w:rPr>
          <w:lang w:val="en-US"/>
        </w:rPr>
        <w:t>PSCell</w:t>
      </w:r>
      <w:proofErr w:type="spellEnd"/>
      <w:r w:rsidR="00482B7C" w:rsidRPr="00482B7C">
        <w:rPr>
          <w:lang w:val="en-US"/>
        </w:rPr>
        <w:t xml:space="preserve"> is in FR1 or in FR2</w:t>
      </w:r>
      <w:r w:rsidRPr="00482B7C">
        <w:rPr>
          <w:lang w:val="en-US"/>
        </w:rPr>
        <w:t xml:space="preserve">, if </w:t>
      </w:r>
      <w:r w:rsidR="00E81575" w:rsidRPr="00E81575">
        <w:rPr>
          <w:lang w:val="en-US"/>
        </w:rPr>
        <w:t xml:space="preserve">the target </w:t>
      </w:r>
      <w:proofErr w:type="spellStart"/>
      <w:r w:rsidR="00E81575" w:rsidRPr="00E81575">
        <w:rPr>
          <w:lang w:val="en-US"/>
        </w:rPr>
        <w:t>SCell</w:t>
      </w:r>
      <w:proofErr w:type="spellEnd"/>
      <w:r w:rsidR="00E81575" w:rsidRPr="00E81575">
        <w:rPr>
          <w:lang w:val="en-US"/>
        </w:rPr>
        <w:t xml:space="preserve"> is known to UE</w:t>
      </w:r>
    </w:p>
    <w:p w14:paraId="03C3138C" w14:textId="71685CBA" w:rsidR="009A07B6" w:rsidRDefault="004F2AB7" w:rsidP="009A07B6">
      <w:pPr>
        <w:pStyle w:val="ListParagraph"/>
        <w:numPr>
          <w:ilvl w:val="0"/>
          <w:numId w:val="35"/>
        </w:numPr>
        <w:rPr>
          <w:lang w:val="en-US"/>
        </w:rPr>
      </w:pPr>
      <w:r>
        <w:rPr>
          <w:lang w:val="en-US"/>
        </w:rPr>
        <w:t xml:space="preserve">UE </w:t>
      </w:r>
      <w:r w:rsidR="00C96B55">
        <w:rPr>
          <w:lang w:val="en-US"/>
        </w:rPr>
        <w:t xml:space="preserve">requires to </w:t>
      </w:r>
      <w:r>
        <w:rPr>
          <w:lang w:val="en-US"/>
        </w:rPr>
        <w:t xml:space="preserve">perform </w:t>
      </w:r>
      <w:r w:rsidRPr="00D53C07">
        <w:rPr>
          <w:lang w:val="en-US"/>
        </w:rPr>
        <w:t>fine time/frequency tracking</w:t>
      </w:r>
      <w:r>
        <w:rPr>
          <w:lang w:val="en-US"/>
        </w:rPr>
        <w:t>, and</w:t>
      </w:r>
      <w:r w:rsidRPr="00D53C07">
        <w:rPr>
          <w:lang w:val="en-US"/>
        </w:rPr>
        <w:t xml:space="preserve"> one set of RS symbols confined in a slot is expected to be </w:t>
      </w:r>
      <w:proofErr w:type="gramStart"/>
      <w:r w:rsidRPr="00D53C07">
        <w:rPr>
          <w:lang w:val="en-US"/>
        </w:rPr>
        <w:t>sufficient</w:t>
      </w:r>
      <w:proofErr w:type="gramEnd"/>
      <w:r w:rsidRPr="00D53C07">
        <w:rPr>
          <w:lang w:val="en-US"/>
        </w:rPr>
        <w:t xml:space="preserve"> for</w:t>
      </w:r>
      <w:r>
        <w:rPr>
          <w:lang w:val="en-US"/>
        </w:rPr>
        <w:t xml:space="preserve"> that purpose.</w:t>
      </w:r>
    </w:p>
    <w:p w14:paraId="63B93EB9" w14:textId="2DF083CF" w:rsidR="000D6EBC" w:rsidRDefault="000D6EBC" w:rsidP="009D4FE1">
      <w:pPr>
        <w:rPr>
          <w:lang w:val="en-US"/>
        </w:rPr>
      </w:pPr>
    </w:p>
    <w:p w14:paraId="7EFD761C" w14:textId="6B3FA5D6" w:rsidR="00CB049A" w:rsidRDefault="00CB049A" w:rsidP="009D4FE1">
      <w:pPr>
        <w:rPr>
          <w:lang w:val="en-US"/>
        </w:rPr>
      </w:pPr>
      <w:r>
        <w:rPr>
          <w:lang w:val="en-US"/>
        </w:rPr>
        <w:t xml:space="preserve">Note that if there are multiple </w:t>
      </w:r>
      <w:proofErr w:type="spellStart"/>
      <w:r w:rsidR="00727E29">
        <w:rPr>
          <w:lang w:val="en-US"/>
        </w:rPr>
        <w:t>SCells</w:t>
      </w:r>
      <w:proofErr w:type="spellEnd"/>
      <w:r w:rsidR="00727E29">
        <w:rPr>
          <w:lang w:val="en-US"/>
        </w:rPr>
        <w:t xml:space="preserve"> to be activated by one MAC CE</w:t>
      </w:r>
      <w:r w:rsidR="00623415">
        <w:rPr>
          <w:lang w:val="en-US"/>
        </w:rPr>
        <w:t xml:space="preserve">, and if the cells are in the same band, and if </w:t>
      </w:r>
      <w:r w:rsidR="000B3536">
        <w:rPr>
          <w:lang w:val="en-US"/>
        </w:rPr>
        <w:t>UE is required to perform a fine AGC tuning based on temporary RS</w:t>
      </w:r>
      <w:r w:rsidR="00032B45">
        <w:rPr>
          <w:lang w:val="en-US"/>
        </w:rPr>
        <w:t>s</w:t>
      </w:r>
      <w:r w:rsidR="000B3536">
        <w:rPr>
          <w:lang w:val="en-US"/>
        </w:rPr>
        <w:t xml:space="preserve"> from </w:t>
      </w:r>
      <w:r w:rsidR="00032B45">
        <w:rPr>
          <w:lang w:val="en-US"/>
        </w:rPr>
        <w:t xml:space="preserve">the respective cells, </w:t>
      </w:r>
      <w:r w:rsidR="00481376">
        <w:rPr>
          <w:lang w:val="en-US"/>
        </w:rPr>
        <w:t xml:space="preserve">the AGC tuning time will be </w:t>
      </w:r>
      <w:r w:rsidR="00683595">
        <w:rPr>
          <w:lang w:val="en-US"/>
        </w:rPr>
        <w:t xml:space="preserve">determined by the </w:t>
      </w:r>
      <w:r w:rsidR="00032B45">
        <w:rPr>
          <w:lang w:val="en-US"/>
        </w:rPr>
        <w:t>temporary RS</w:t>
      </w:r>
      <w:r w:rsidR="00683595">
        <w:rPr>
          <w:lang w:val="en-US"/>
        </w:rPr>
        <w:t xml:space="preserve"> being received </w:t>
      </w:r>
      <w:r w:rsidR="00EB78A7">
        <w:rPr>
          <w:rFonts w:hint="eastAsia"/>
          <w:lang w:val="en-US"/>
        </w:rPr>
        <w:t>t</w:t>
      </w:r>
      <w:r w:rsidR="00EB78A7">
        <w:rPr>
          <w:lang w:val="en-US"/>
        </w:rPr>
        <w:t>he latest.</w:t>
      </w:r>
    </w:p>
    <w:p w14:paraId="5CB806B1" w14:textId="77777777" w:rsidR="00CB049A" w:rsidRPr="009D4FE1" w:rsidRDefault="00CB049A" w:rsidP="009D4FE1">
      <w:pPr>
        <w:rPr>
          <w:lang w:val="en-US"/>
        </w:rPr>
      </w:pPr>
    </w:p>
    <w:p w14:paraId="426442AD" w14:textId="54A83D4F" w:rsidR="009D4FE1" w:rsidRPr="00DA1F32" w:rsidRDefault="009D4FE1" w:rsidP="009D4FE1">
      <w:pPr>
        <w:rPr>
          <w:color w:val="0070C0"/>
          <w:lang w:val="en-US"/>
        </w:rPr>
      </w:pPr>
      <w:r w:rsidRPr="00DA1F32">
        <w:rPr>
          <w:color w:val="0070C0"/>
          <w:lang w:val="en-US"/>
        </w:rPr>
        <w:t xml:space="preserve">Q2: </w:t>
      </w:r>
      <w:r w:rsidRPr="00DA1F32">
        <w:rPr>
          <w:b/>
          <w:bCs/>
          <w:color w:val="0070C0"/>
          <w:u w:val="single"/>
          <w:lang w:val="en-US"/>
        </w:rPr>
        <w:t>for AGC setting in intra-band CA</w:t>
      </w:r>
      <w:r w:rsidRPr="00DA1F32">
        <w:rPr>
          <w:color w:val="0070C0"/>
          <w:lang w:val="en-US"/>
        </w:rPr>
        <w:t xml:space="preserve"> comprising of a </w:t>
      </w:r>
      <w:r w:rsidRPr="00DA1F32">
        <w:rPr>
          <w:b/>
          <w:bCs/>
          <w:color w:val="0070C0"/>
          <w:u w:val="single"/>
          <w:lang w:val="en-US"/>
        </w:rPr>
        <w:t xml:space="preserve">to-be-activated </w:t>
      </w:r>
      <w:proofErr w:type="spellStart"/>
      <w:r w:rsidRPr="00DA1F32">
        <w:rPr>
          <w:b/>
          <w:bCs/>
          <w:color w:val="0070C0"/>
          <w:u w:val="single"/>
          <w:lang w:val="en-US"/>
        </w:rPr>
        <w:t>SCell</w:t>
      </w:r>
      <w:proofErr w:type="spellEnd"/>
      <w:r w:rsidRPr="00DA1F32">
        <w:rPr>
          <w:b/>
          <w:bCs/>
          <w:color w:val="0070C0"/>
          <w:u w:val="single"/>
          <w:lang w:val="en-US"/>
        </w:rPr>
        <w:t xml:space="preserve"> and an activated serving cell</w:t>
      </w:r>
      <w:r w:rsidRPr="00DA1F32">
        <w:rPr>
          <w:color w:val="0070C0"/>
          <w:lang w:val="en-US"/>
        </w:rPr>
        <w:t xml:space="preserve">, when a temporary RS is transmitted on the to-be-activated </w:t>
      </w:r>
      <w:proofErr w:type="spellStart"/>
      <w:r w:rsidRPr="00DA1F32">
        <w:rPr>
          <w:color w:val="0070C0"/>
          <w:lang w:val="en-US"/>
        </w:rPr>
        <w:t>SCell</w:t>
      </w:r>
      <w:proofErr w:type="spellEnd"/>
      <w:r w:rsidRPr="00DA1F32">
        <w:rPr>
          <w:color w:val="0070C0"/>
          <w:lang w:val="en-US"/>
        </w:rPr>
        <w:t xml:space="preserve">, whether and </w:t>
      </w:r>
      <w:r w:rsidRPr="00DA1F32">
        <w:rPr>
          <w:b/>
          <w:bCs/>
          <w:color w:val="0070C0"/>
          <w:u w:val="single"/>
          <w:lang w:val="en-US"/>
        </w:rPr>
        <w:t>under which conditions</w:t>
      </w:r>
      <w:r w:rsidRPr="00DA1F32">
        <w:rPr>
          <w:color w:val="0070C0"/>
          <w:lang w:val="en-US"/>
        </w:rPr>
        <w:t xml:space="preserve"> (e.g., FR1/FR2, known/unknown cell, etc.) the </w:t>
      </w:r>
      <w:r w:rsidRPr="00DA1F32">
        <w:rPr>
          <w:b/>
          <w:bCs/>
          <w:color w:val="0070C0"/>
          <w:u w:val="single"/>
          <w:lang w:val="en-US"/>
        </w:rPr>
        <w:t>UE may require to receive another RS transmitted also on the other activated serving cell in the same band</w:t>
      </w:r>
      <w:r w:rsidRPr="00DA1F32">
        <w:rPr>
          <w:color w:val="0070C0"/>
          <w:lang w:val="en-US"/>
        </w:rPr>
        <w:t>?</w:t>
      </w:r>
    </w:p>
    <w:p w14:paraId="5544F470" w14:textId="1DEB66C0" w:rsidR="000D6EBC" w:rsidRDefault="000D6EBC" w:rsidP="009D4FE1">
      <w:pPr>
        <w:rPr>
          <w:lang w:val="en-US"/>
        </w:rPr>
      </w:pPr>
    </w:p>
    <w:p w14:paraId="71E927B6" w14:textId="00A136E9" w:rsidR="00FF248A" w:rsidRDefault="00FF248A" w:rsidP="00FF248A">
      <w:pPr>
        <w:rPr>
          <w:lang w:val="en-US"/>
        </w:rPr>
      </w:pPr>
      <w:r>
        <w:rPr>
          <w:lang w:val="en-US"/>
        </w:rPr>
        <w:t xml:space="preserve">Under the assumption that a </w:t>
      </w:r>
      <w:r w:rsidR="00810C36">
        <w:rPr>
          <w:lang w:val="en-US"/>
        </w:rPr>
        <w:t xml:space="preserve">known </w:t>
      </w:r>
      <w:proofErr w:type="spellStart"/>
      <w:r>
        <w:rPr>
          <w:lang w:val="en-US"/>
        </w:rPr>
        <w:t>SCell</w:t>
      </w:r>
      <w:proofErr w:type="spellEnd"/>
      <w:r>
        <w:rPr>
          <w:lang w:val="en-US"/>
        </w:rPr>
        <w:t xml:space="preserve"> is being activated in a band where </w:t>
      </w:r>
      <w:r w:rsidR="00907DB0">
        <w:rPr>
          <w:lang w:val="en-US"/>
        </w:rPr>
        <w:t>at least one activated serving</w:t>
      </w:r>
      <w:r w:rsidR="00810C36">
        <w:rPr>
          <w:lang w:val="en-US"/>
        </w:rPr>
        <w:t xml:space="preserve"> cell is present</w:t>
      </w:r>
      <w:r>
        <w:rPr>
          <w:lang w:val="en-US"/>
        </w:rPr>
        <w:t>:</w:t>
      </w:r>
    </w:p>
    <w:p w14:paraId="181817B6" w14:textId="77777777" w:rsidR="009A671B" w:rsidRPr="00D53C07" w:rsidRDefault="009A671B" w:rsidP="009A671B">
      <w:pPr>
        <w:pStyle w:val="ListParagraph"/>
        <w:numPr>
          <w:ilvl w:val="0"/>
          <w:numId w:val="34"/>
        </w:numPr>
        <w:rPr>
          <w:lang w:val="en-US"/>
        </w:rPr>
      </w:pPr>
      <w:r w:rsidRPr="00D53C07">
        <w:rPr>
          <w:lang w:val="en-US"/>
        </w:rPr>
        <w:t xml:space="preserve">if the </w:t>
      </w:r>
      <w:proofErr w:type="spellStart"/>
      <w:r w:rsidRPr="00D53C07">
        <w:rPr>
          <w:lang w:val="en-US"/>
        </w:rPr>
        <w:t>SCell</w:t>
      </w:r>
      <w:proofErr w:type="spellEnd"/>
      <w:r w:rsidRPr="00D53C07">
        <w:rPr>
          <w:lang w:val="en-US"/>
        </w:rPr>
        <w:t xml:space="preserve"> being activated belongs to FR</w:t>
      </w:r>
      <w:r>
        <w:rPr>
          <w:lang w:val="en-US"/>
        </w:rPr>
        <w:t>1</w:t>
      </w:r>
      <w:r w:rsidRPr="00D53C07">
        <w:rPr>
          <w:lang w:val="en-US"/>
        </w:rPr>
        <w:t xml:space="preserve"> and if the </w:t>
      </w:r>
      <w:proofErr w:type="spellStart"/>
      <w:r w:rsidRPr="00D53C07">
        <w:rPr>
          <w:lang w:val="en-US"/>
        </w:rPr>
        <w:t>SCell</w:t>
      </w:r>
      <w:proofErr w:type="spellEnd"/>
      <w:r w:rsidRPr="00D53C07">
        <w:rPr>
          <w:lang w:val="en-US"/>
        </w:rPr>
        <w:t xml:space="preserve"> measurement cycle is larger than 160ms, </w:t>
      </w:r>
    </w:p>
    <w:p w14:paraId="31463EE6" w14:textId="7620A05E" w:rsidR="009A671B" w:rsidRDefault="009A671B" w:rsidP="007B6B1C">
      <w:pPr>
        <w:pStyle w:val="ListParagraph"/>
        <w:numPr>
          <w:ilvl w:val="0"/>
          <w:numId w:val="35"/>
        </w:numPr>
        <w:rPr>
          <w:lang w:val="en-US"/>
        </w:rPr>
      </w:pPr>
      <w:r>
        <w:rPr>
          <w:lang w:val="en-US"/>
        </w:rPr>
        <w:t xml:space="preserve">UE requires to perform fine AGC tuning and fine time/frequency tracking. </w:t>
      </w:r>
      <w:r w:rsidR="007B6B1C">
        <w:rPr>
          <w:lang w:val="en-US"/>
        </w:rPr>
        <w:t>For the AGC operation based on temporary RS</w:t>
      </w:r>
      <w:r w:rsidR="00D8470D">
        <w:rPr>
          <w:lang w:val="en-US"/>
        </w:rPr>
        <w:t>(s)</w:t>
      </w:r>
      <w:r w:rsidR="007B6B1C">
        <w:rPr>
          <w:lang w:val="en-US"/>
        </w:rPr>
        <w:t xml:space="preserve">, UE requires the RSs from </w:t>
      </w:r>
      <w:r w:rsidR="0090459D">
        <w:rPr>
          <w:lang w:val="en-US"/>
        </w:rPr>
        <w:t>the target cell and the all activated serving cells.</w:t>
      </w:r>
    </w:p>
    <w:p w14:paraId="4232BAF9" w14:textId="77777777" w:rsidR="000D6EBC" w:rsidRPr="009D4FE1" w:rsidRDefault="000D6EBC" w:rsidP="009D4FE1">
      <w:pPr>
        <w:rPr>
          <w:lang w:val="en-US"/>
        </w:rPr>
      </w:pPr>
    </w:p>
    <w:p w14:paraId="1B5EC26A" w14:textId="2F3BC417" w:rsidR="009D4FE1" w:rsidRPr="00DA1F32" w:rsidRDefault="009D4FE1" w:rsidP="009D4FE1">
      <w:pPr>
        <w:rPr>
          <w:color w:val="0070C0"/>
          <w:lang w:val="en-US"/>
        </w:rPr>
      </w:pPr>
      <w:r w:rsidRPr="00DA1F32">
        <w:rPr>
          <w:color w:val="0070C0"/>
          <w:lang w:val="en-US"/>
        </w:rPr>
        <w:t xml:space="preserve">Q3: does the RAN1 working assumption for temporary RS (i.e., reuse existing Rel-15/16 TRS structure) provides </w:t>
      </w:r>
      <w:r w:rsidRPr="00DA1F32">
        <w:rPr>
          <w:b/>
          <w:bCs/>
          <w:color w:val="0070C0"/>
          <w:u w:val="single"/>
          <w:lang w:val="en-US"/>
        </w:rPr>
        <w:t>reduction in maximum allowed activation delay requirements</w:t>
      </w:r>
      <w:r w:rsidRPr="00DA1F32">
        <w:rPr>
          <w:color w:val="0070C0"/>
          <w:lang w:val="en-US"/>
        </w:rPr>
        <w:t xml:space="preserve"> (specified in subclause 8.3.2 of TS 38.133)? Also, are there any suggested changes from RAN4 perspective?</w:t>
      </w:r>
    </w:p>
    <w:p w14:paraId="22DE73D5" w14:textId="66401ECA" w:rsidR="000D6EBC" w:rsidRDefault="000D6EBC" w:rsidP="009D4FE1">
      <w:pPr>
        <w:rPr>
          <w:lang w:val="en-US"/>
        </w:rPr>
      </w:pPr>
    </w:p>
    <w:p w14:paraId="3F69FF75" w14:textId="04EFDA37" w:rsidR="007C7090" w:rsidRDefault="007C7090" w:rsidP="009D4FE1">
      <w:pPr>
        <w:rPr>
          <w:lang w:val="en-US"/>
        </w:rPr>
      </w:pPr>
      <w:r>
        <w:rPr>
          <w:lang w:val="en-US"/>
        </w:rPr>
        <w:t xml:space="preserve">Based on the observation above, we believe there are cases where UE can benefit from temporary RS for </w:t>
      </w:r>
      <w:proofErr w:type="spellStart"/>
      <w:r>
        <w:rPr>
          <w:lang w:val="en-US"/>
        </w:rPr>
        <w:t>SCell</w:t>
      </w:r>
      <w:proofErr w:type="spellEnd"/>
      <w:r>
        <w:rPr>
          <w:lang w:val="en-US"/>
        </w:rPr>
        <w:t xml:space="preserve"> fast activation. We share some aspects that need to be </w:t>
      </w:r>
      <w:proofErr w:type="gramStart"/>
      <w:r>
        <w:rPr>
          <w:lang w:val="en-US"/>
        </w:rPr>
        <w:t>taken into account</w:t>
      </w:r>
      <w:proofErr w:type="gramEnd"/>
      <w:r>
        <w:rPr>
          <w:lang w:val="en-US"/>
        </w:rPr>
        <w:t xml:space="preserve"> in RAN1 temporary RS design.</w:t>
      </w:r>
    </w:p>
    <w:p w14:paraId="009323AF" w14:textId="078CAB69" w:rsidR="007C7090" w:rsidRDefault="007C7090" w:rsidP="007C7090">
      <w:pPr>
        <w:pStyle w:val="ListParagraph"/>
        <w:numPr>
          <w:ilvl w:val="0"/>
          <w:numId w:val="34"/>
        </w:numPr>
        <w:rPr>
          <w:lang w:val="en-US"/>
        </w:rPr>
      </w:pPr>
      <w:r>
        <w:rPr>
          <w:lang w:val="en-US"/>
        </w:rPr>
        <w:t>For the temporary RS to be used for AGC fine tuning:</w:t>
      </w:r>
    </w:p>
    <w:p w14:paraId="3A98997C" w14:textId="44CC8294" w:rsidR="007C7090" w:rsidRDefault="00726518" w:rsidP="00D55423">
      <w:pPr>
        <w:pStyle w:val="ListParagraph"/>
        <w:numPr>
          <w:ilvl w:val="0"/>
          <w:numId w:val="35"/>
        </w:numPr>
        <w:rPr>
          <w:lang w:val="en-US"/>
        </w:rPr>
      </w:pPr>
      <w:r>
        <w:rPr>
          <w:lang w:val="en-US"/>
        </w:rPr>
        <w:t>I</w:t>
      </w:r>
      <w:r w:rsidR="00D55423">
        <w:rPr>
          <w:lang w:val="en-US"/>
        </w:rPr>
        <w:t xml:space="preserve">f there is at least one activated serving cell in the same band as to-be-activated known </w:t>
      </w:r>
      <w:proofErr w:type="spellStart"/>
      <w:r w:rsidR="00D55423">
        <w:rPr>
          <w:lang w:val="en-US"/>
        </w:rPr>
        <w:t>SCell</w:t>
      </w:r>
      <w:proofErr w:type="spellEnd"/>
      <w:r w:rsidR="00D55423">
        <w:rPr>
          <w:lang w:val="en-US"/>
        </w:rPr>
        <w:t>, having</w:t>
      </w:r>
      <w:r w:rsidR="00D55423" w:rsidRPr="00D55423">
        <w:rPr>
          <w:lang w:val="en-US"/>
        </w:rPr>
        <w:t xml:space="preserve"> </w:t>
      </w:r>
      <w:r w:rsidR="00D55423">
        <w:rPr>
          <w:lang w:val="en-US"/>
        </w:rPr>
        <w:t>all the RSs time-aligned within MTRD requirement for intra-band CA will minimize the temporary RS based AGC tuning time for the target cell</w:t>
      </w:r>
      <w:r w:rsidR="00CC1054">
        <w:rPr>
          <w:lang w:val="en-US"/>
        </w:rPr>
        <w:t>.</w:t>
      </w:r>
    </w:p>
    <w:p w14:paraId="734D2EB0" w14:textId="3A5F007D" w:rsidR="00795D09" w:rsidRPr="00795D09" w:rsidRDefault="00795D09" w:rsidP="00795D09">
      <w:pPr>
        <w:pStyle w:val="ListParagraph"/>
        <w:numPr>
          <w:ilvl w:val="0"/>
          <w:numId w:val="34"/>
        </w:numPr>
        <w:rPr>
          <w:lang w:val="en-US"/>
        </w:rPr>
      </w:pPr>
      <w:bookmarkStart w:id="2" w:name="_Hlk61600002"/>
      <w:r>
        <w:rPr>
          <w:lang w:val="en-US"/>
        </w:rPr>
        <w:t>For the temporary RS based AGC and fine time/frequency acquisition:</w:t>
      </w:r>
    </w:p>
    <w:bookmarkEnd w:id="2"/>
    <w:p w14:paraId="04635E1D" w14:textId="18FD3321" w:rsidR="00795D09" w:rsidRDefault="004C770A" w:rsidP="00D55423">
      <w:pPr>
        <w:pStyle w:val="ListParagraph"/>
        <w:numPr>
          <w:ilvl w:val="0"/>
          <w:numId w:val="35"/>
        </w:numPr>
        <w:rPr>
          <w:lang w:val="en-US"/>
        </w:rPr>
      </w:pPr>
      <w:r>
        <w:rPr>
          <w:lang w:val="en-US"/>
        </w:rPr>
        <w:t xml:space="preserve">An additional </w:t>
      </w:r>
      <w:r w:rsidR="00795D09">
        <w:rPr>
          <w:lang w:val="en-US"/>
        </w:rPr>
        <w:t>minimum gap between the temporary RS</w:t>
      </w:r>
      <w:r w:rsidR="00F820D2">
        <w:rPr>
          <w:lang w:val="en-US"/>
        </w:rPr>
        <w:t>(</w:t>
      </w:r>
      <w:r w:rsidR="00795D09">
        <w:rPr>
          <w:lang w:val="en-US"/>
        </w:rPr>
        <w:t>s</w:t>
      </w:r>
      <w:r w:rsidR="001D2F77">
        <w:rPr>
          <w:lang w:val="en-US"/>
        </w:rPr>
        <w:t>) for AGC and the temporary RS(s) for time/frequency acquisition</w:t>
      </w:r>
      <w:r w:rsidR="00795D09">
        <w:rPr>
          <w:lang w:val="en-US"/>
        </w:rPr>
        <w:t xml:space="preserve"> may need to be considered if AGC application time can’t be </w:t>
      </w:r>
      <w:r>
        <w:rPr>
          <w:lang w:val="en-US"/>
        </w:rPr>
        <w:t>absorbed in the symbol gap</w:t>
      </w:r>
      <w:r w:rsidR="00750E53">
        <w:rPr>
          <w:lang w:val="en-US"/>
        </w:rPr>
        <w:t>.</w:t>
      </w:r>
    </w:p>
    <w:p w14:paraId="0F13F880" w14:textId="7C031242" w:rsidR="00D73E89" w:rsidRPr="00795D09" w:rsidRDefault="007425E9" w:rsidP="00D73E89">
      <w:pPr>
        <w:pStyle w:val="ListParagraph"/>
        <w:numPr>
          <w:ilvl w:val="0"/>
          <w:numId w:val="34"/>
        </w:numPr>
        <w:rPr>
          <w:lang w:val="en-US"/>
        </w:rPr>
      </w:pPr>
      <w:r>
        <w:rPr>
          <w:lang w:val="en-US"/>
        </w:rPr>
        <w:t>Other aspects:</w:t>
      </w:r>
    </w:p>
    <w:p w14:paraId="06151FC4" w14:textId="1CE0584D" w:rsidR="00D73E89" w:rsidRDefault="003A3501" w:rsidP="00D73E89">
      <w:pPr>
        <w:pStyle w:val="ListParagraph"/>
        <w:numPr>
          <w:ilvl w:val="0"/>
          <w:numId w:val="35"/>
        </w:numPr>
        <w:rPr>
          <w:lang w:val="en-US"/>
        </w:rPr>
      </w:pPr>
      <w:r>
        <w:rPr>
          <w:lang w:val="en-US"/>
        </w:rPr>
        <w:t>Whether and how much UE can benefit from temporary RS can depend on effective SNR of the temporary RS, e.g. # of symbols, # of REs,</w:t>
      </w:r>
      <w:r w:rsidR="005A65F9">
        <w:rPr>
          <w:lang w:val="en-US"/>
        </w:rPr>
        <w:t xml:space="preserve"> </w:t>
      </w:r>
      <w:r w:rsidR="009A6AA4">
        <w:rPr>
          <w:lang w:val="en-US"/>
        </w:rPr>
        <w:t>BW of the temporary RS</w:t>
      </w:r>
      <w:r w:rsidR="005A65F9">
        <w:rPr>
          <w:lang w:val="en-US"/>
        </w:rPr>
        <w:t>, etc.</w:t>
      </w:r>
      <w:r w:rsidR="009A6AA4">
        <w:rPr>
          <w:lang w:val="en-US"/>
        </w:rPr>
        <w:t xml:space="preserve"> At least the effective SNR of the temporary RS </w:t>
      </w:r>
      <w:r w:rsidR="00785C07">
        <w:rPr>
          <w:lang w:val="en-US"/>
        </w:rPr>
        <w:t xml:space="preserve">being </w:t>
      </w:r>
      <w:r w:rsidR="00A16A56">
        <w:rPr>
          <w:lang w:val="en-US"/>
        </w:rPr>
        <w:t>the same as SBB SNR is desirable.</w:t>
      </w:r>
    </w:p>
    <w:p w14:paraId="075FD8C6" w14:textId="3FB89CE8" w:rsidR="009B57E3" w:rsidRDefault="009B57E3" w:rsidP="00D73E89">
      <w:pPr>
        <w:pStyle w:val="ListParagraph"/>
        <w:numPr>
          <w:ilvl w:val="0"/>
          <w:numId w:val="35"/>
        </w:numPr>
        <w:rPr>
          <w:lang w:val="en-US"/>
        </w:rPr>
      </w:pPr>
      <w:r>
        <w:rPr>
          <w:lang w:val="en-US"/>
        </w:rPr>
        <w:t>W</w:t>
      </w:r>
      <w:r w:rsidRPr="009B57E3">
        <w:rPr>
          <w:lang w:val="en-US"/>
        </w:rPr>
        <w:t>hether</w:t>
      </w:r>
      <w:r>
        <w:rPr>
          <w:lang w:val="en-US"/>
        </w:rPr>
        <w:t xml:space="preserve"> </w:t>
      </w:r>
      <w:r w:rsidR="00310C58">
        <w:rPr>
          <w:lang w:val="en-US"/>
        </w:rPr>
        <w:t xml:space="preserve">and </w:t>
      </w:r>
      <w:r w:rsidRPr="009B57E3">
        <w:rPr>
          <w:lang w:val="en-US"/>
        </w:rPr>
        <w:t xml:space="preserve">how much </w:t>
      </w:r>
      <w:proofErr w:type="spellStart"/>
      <w:r w:rsidRPr="009B57E3">
        <w:rPr>
          <w:lang w:val="en-US"/>
        </w:rPr>
        <w:t>SCell</w:t>
      </w:r>
      <w:proofErr w:type="spellEnd"/>
      <w:r w:rsidRPr="009B57E3">
        <w:rPr>
          <w:lang w:val="en-US"/>
        </w:rPr>
        <w:t xml:space="preserve"> activation time delay can be enhanced by temporary RS can be dominated by CSI measurement/report delay if CSI configuration/triggering time instance is not properly adjusted since CSI measurement/report is necessary as a part of </w:t>
      </w:r>
      <w:proofErr w:type="spellStart"/>
      <w:r w:rsidRPr="009B57E3">
        <w:rPr>
          <w:lang w:val="en-US"/>
        </w:rPr>
        <w:t>SCell</w:t>
      </w:r>
      <w:proofErr w:type="spellEnd"/>
      <w:r w:rsidRPr="009B57E3">
        <w:rPr>
          <w:lang w:val="en-US"/>
        </w:rPr>
        <w:t xml:space="preserve"> activation procedure</w:t>
      </w:r>
      <w:r w:rsidR="00A54AE1">
        <w:rPr>
          <w:lang w:val="en-US"/>
        </w:rPr>
        <w:t>.</w:t>
      </w:r>
    </w:p>
    <w:p w14:paraId="341E9DD8" w14:textId="68E55FE1" w:rsidR="009E54DA" w:rsidRPr="001E4305" w:rsidRDefault="00527894" w:rsidP="00240F55">
      <w:pPr>
        <w:pStyle w:val="Heading1"/>
        <w:ind w:left="0" w:firstLine="0"/>
      </w:pPr>
      <w:r>
        <w:t>3.</w:t>
      </w:r>
      <w:r>
        <w:tab/>
      </w:r>
      <w:r w:rsidR="009E54DA">
        <w:t>Conclusion</w:t>
      </w:r>
    </w:p>
    <w:p w14:paraId="5BB9AC36" w14:textId="34BC65D9" w:rsidR="000E7E69" w:rsidRDefault="00590802" w:rsidP="004D17AA">
      <w:pPr>
        <w:rPr>
          <w:lang w:eastAsia="en-US"/>
        </w:rPr>
      </w:pPr>
      <w:r>
        <w:rPr>
          <w:lang w:eastAsia="en-US"/>
        </w:rPr>
        <w:t xml:space="preserve">We </w:t>
      </w:r>
      <w:r w:rsidR="00770C93">
        <w:rPr>
          <w:lang w:eastAsia="en-US"/>
        </w:rPr>
        <w:t xml:space="preserve">presented our views </w:t>
      </w:r>
      <w:r w:rsidR="00A96A7D">
        <w:rPr>
          <w:lang w:eastAsia="en-US"/>
        </w:rPr>
        <w:t xml:space="preserve">on </w:t>
      </w:r>
      <w:r w:rsidR="00901947">
        <w:rPr>
          <w:lang w:eastAsia="en-US"/>
        </w:rPr>
        <w:t>the query in the RAN1 LS.</w:t>
      </w:r>
    </w:p>
    <w:p w14:paraId="4C65916A" w14:textId="2DDAA046" w:rsidR="00C264F4" w:rsidRDefault="00C264F4" w:rsidP="00C264F4">
      <w:pPr>
        <w:ind w:left="1080" w:hanging="1080"/>
        <w:jc w:val="both"/>
        <w:rPr>
          <w:b/>
          <w:bCs/>
          <w:lang w:val="en-US" w:eastAsia="en-US"/>
        </w:rPr>
      </w:pPr>
      <w:r w:rsidRPr="00E11CEF">
        <w:rPr>
          <w:b/>
          <w:bCs/>
          <w:lang w:val="en-US" w:eastAsia="en-US"/>
        </w:rPr>
        <w:t xml:space="preserve">Proposal </w:t>
      </w:r>
      <w:r>
        <w:rPr>
          <w:b/>
          <w:bCs/>
          <w:lang w:val="en-US" w:eastAsia="en-US"/>
        </w:rPr>
        <w:t xml:space="preserve">1: RAN4 to </w:t>
      </w:r>
      <w:r w:rsidR="00D946A1">
        <w:rPr>
          <w:b/>
          <w:bCs/>
          <w:lang w:val="en-US" w:eastAsia="en-US"/>
        </w:rPr>
        <w:t xml:space="preserve">discuss a reply LS to </w:t>
      </w:r>
      <w:r w:rsidR="00D946A1" w:rsidRPr="00D946A1">
        <w:rPr>
          <w:b/>
          <w:bCs/>
          <w:lang w:val="en-US" w:eastAsia="en-US"/>
        </w:rPr>
        <w:t>R1-2009798</w:t>
      </w:r>
      <w:r w:rsidR="00D946A1">
        <w:rPr>
          <w:b/>
          <w:bCs/>
          <w:lang w:val="en-US" w:eastAsia="en-US"/>
        </w:rPr>
        <w:t xml:space="preserve"> based on the observations/views presented in the contribution.</w:t>
      </w:r>
    </w:p>
    <w:sectPr w:rsidR="00C264F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A5DDC" w14:textId="77777777" w:rsidR="008B5FA7" w:rsidRDefault="008B5FA7" w:rsidP="009939B7">
      <w:pPr>
        <w:spacing w:after="0"/>
      </w:pPr>
      <w:r>
        <w:separator/>
      </w:r>
    </w:p>
  </w:endnote>
  <w:endnote w:type="continuationSeparator" w:id="0">
    <w:p w14:paraId="291A290F" w14:textId="77777777" w:rsidR="008B5FA7" w:rsidRDefault="008B5FA7" w:rsidP="009939B7">
      <w:pPr>
        <w:spacing w:after="0"/>
      </w:pPr>
      <w:r>
        <w:continuationSeparator/>
      </w:r>
    </w:p>
  </w:endnote>
  <w:endnote w:type="continuationNotice" w:id="1">
    <w:p w14:paraId="56B235BD" w14:textId="77777777" w:rsidR="008B5FA7" w:rsidRDefault="008B5F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libri"/>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A7706" w14:textId="77777777" w:rsidR="008B5FA7" w:rsidRDefault="008B5FA7" w:rsidP="009939B7">
      <w:pPr>
        <w:spacing w:after="0"/>
      </w:pPr>
      <w:r>
        <w:separator/>
      </w:r>
    </w:p>
  </w:footnote>
  <w:footnote w:type="continuationSeparator" w:id="0">
    <w:p w14:paraId="365C71CD" w14:textId="77777777" w:rsidR="008B5FA7" w:rsidRDefault="008B5FA7" w:rsidP="009939B7">
      <w:pPr>
        <w:spacing w:after="0"/>
      </w:pPr>
      <w:r>
        <w:continuationSeparator/>
      </w:r>
    </w:p>
  </w:footnote>
  <w:footnote w:type="continuationNotice" w:id="1">
    <w:p w14:paraId="2FCE23E6" w14:textId="77777777" w:rsidR="008B5FA7" w:rsidRDefault="008B5F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92796"/>
    <w:multiLevelType w:val="hybridMultilevel"/>
    <w:tmpl w:val="95403252"/>
    <w:lvl w:ilvl="0" w:tplc="29142CE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72B0A"/>
    <w:multiLevelType w:val="multilevel"/>
    <w:tmpl w:val="8E5850C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Arial" w:hAnsi="Arial" w:cs="Times New Roman" w:hint="default"/>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4B4F4C"/>
    <w:multiLevelType w:val="hybridMultilevel"/>
    <w:tmpl w:val="B72CB5FE"/>
    <w:lvl w:ilvl="0" w:tplc="6CC645D6">
      <w:start w:val="1"/>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6A64BE"/>
    <w:multiLevelType w:val="hybridMultilevel"/>
    <w:tmpl w:val="3E4412FA"/>
    <w:lvl w:ilvl="0" w:tplc="47C82638">
      <w:start w:val="668"/>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E2B1D"/>
    <w:multiLevelType w:val="hybridMultilevel"/>
    <w:tmpl w:val="93BAB65C"/>
    <w:lvl w:ilvl="0" w:tplc="92EC005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187706"/>
    <w:multiLevelType w:val="hybridMultilevel"/>
    <w:tmpl w:val="F31AE81E"/>
    <w:lvl w:ilvl="0" w:tplc="7E2E1002">
      <w:start w:val="1"/>
      <w:numFmt w:val="bullet"/>
      <w:lvlText w:val="─"/>
      <w:lvlJc w:val="left"/>
      <w:pPr>
        <w:tabs>
          <w:tab w:val="num" w:pos="720"/>
        </w:tabs>
        <w:ind w:left="720" w:hanging="360"/>
      </w:pPr>
      <w:rPr>
        <w:rFonts w:ascii="Calibri" w:hAnsi="Calibri" w:hint="default"/>
      </w:rPr>
    </w:lvl>
    <w:lvl w:ilvl="1" w:tplc="9D266064">
      <w:start w:val="1"/>
      <w:numFmt w:val="bullet"/>
      <w:lvlText w:val="─"/>
      <w:lvlJc w:val="left"/>
      <w:pPr>
        <w:tabs>
          <w:tab w:val="num" w:pos="1440"/>
        </w:tabs>
        <w:ind w:left="1440" w:hanging="360"/>
      </w:pPr>
      <w:rPr>
        <w:rFonts w:ascii="Calibri" w:hAnsi="Calibri" w:hint="default"/>
      </w:rPr>
    </w:lvl>
    <w:lvl w:ilvl="2" w:tplc="3F6C7A02" w:tentative="1">
      <w:start w:val="1"/>
      <w:numFmt w:val="bullet"/>
      <w:lvlText w:val="─"/>
      <w:lvlJc w:val="left"/>
      <w:pPr>
        <w:tabs>
          <w:tab w:val="num" w:pos="2160"/>
        </w:tabs>
        <w:ind w:left="2160" w:hanging="360"/>
      </w:pPr>
      <w:rPr>
        <w:rFonts w:ascii="Calibri" w:hAnsi="Calibri" w:hint="default"/>
      </w:rPr>
    </w:lvl>
    <w:lvl w:ilvl="3" w:tplc="2A3EEDD2" w:tentative="1">
      <w:start w:val="1"/>
      <w:numFmt w:val="bullet"/>
      <w:lvlText w:val="─"/>
      <w:lvlJc w:val="left"/>
      <w:pPr>
        <w:tabs>
          <w:tab w:val="num" w:pos="2880"/>
        </w:tabs>
        <w:ind w:left="2880" w:hanging="360"/>
      </w:pPr>
      <w:rPr>
        <w:rFonts w:ascii="Calibri" w:hAnsi="Calibri" w:hint="default"/>
      </w:rPr>
    </w:lvl>
    <w:lvl w:ilvl="4" w:tplc="4A843720" w:tentative="1">
      <w:start w:val="1"/>
      <w:numFmt w:val="bullet"/>
      <w:lvlText w:val="─"/>
      <w:lvlJc w:val="left"/>
      <w:pPr>
        <w:tabs>
          <w:tab w:val="num" w:pos="3600"/>
        </w:tabs>
        <w:ind w:left="3600" w:hanging="360"/>
      </w:pPr>
      <w:rPr>
        <w:rFonts w:ascii="Calibri" w:hAnsi="Calibri" w:hint="default"/>
      </w:rPr>
    </w:lvl>
    <w:lvl w:ilvl="5" w:tplc="307666B4" w:tentative="1">
      <w:start w:val="1"/>
      <w:numFmt w:val="bullet"/>
      <w:lvlText w:val="─"/>
      <w:lvlJc w:val="left"/>
      <w:pPr>
        <w:tabs>
          <w:tab w:val="num" w:pos="4320"/>
        </w:tabs>
        <w:ind w:left="4320" w:hanging="360"/>
      </w:pPr>
      <w:rPr>
        <w:rFonts w:ascii="Calibri" w:hAnsi="Calibri" w:hint="default"/>
      </w:rPr>
    </w:lvl>
    <w:lvl w:ilvl="6" w:tplc="A10E21A0" w:tentative="1">
      <w:start w:val="1"/>
      <w:numFmt w:val="bullet"/>
      <w:lvlText w:val="─"/>
      <w:lvlJc w:val="left"/>
      <w:pPr>
        <w:tabs>
          <w:tab w:val="num" w:pos="5040"/>
        </w:tabs>
        <w:ind w:left="5040" w:hanging="360"/>
      </w:pPr>
      <w:rPr>
        <w:rFonts w:ascii="Calibri" w:hAnsi="Calibri" w:hint="default"/>
      </w:rPr>
    </w:lvl>
    <w:lvl w:ilvl="7" w:tplc="78862A72" w:tentative="1">
      <w:start w:val="1"/>
      <w:numFmt w:val="bullet"/>
      <w:lvlText w:val="─"/>
      <w:lvlJc w:val="left"/>
      <w:pPr>
        <w:tabs>
          <w:tab w:val="num" w:pos="5760"/>
        </w:tabs>
        <w:ind w:left="5760" w:hanging="360"/>
      </w:pPr>
      <w:rPr>
        <w:rFonts w:ascii="Calibri" w:hAnsi="Calibri" w:hint="default"/>
      </w:rPr>
    </w:lvl>
    <w:lvl w:ilvl="8" w:tplc="D8E8EE0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0D9828C2"/>
    <w:multiLevelType w:val="hybridMultilevel"/>
    <w:tmpl w:val="AF76F1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985C54"/>
    <w:multiLevelType w:val="multilevel"/>
    <w:tmpl w:val="4FA4AE28"/>
    <w:lvl w:ilvl="0">
      <w:start w:val="1"/>
      <w:numFmt w:val="decimal"/>
      <w:lvlText w:val="%1."/>
      <w:lvlJc w:val="left"/>
      <w:pPr>
        <w:ind w:left="360" w:hanging="360"/>
      </w:pPr>
      <w:rPr>
        <w:rFonts w:hint="default"/>
      </w:rPr>
    </w:lvl>
    <w:lvl w:ilvl="1">
      <w:start w:val="1"/>
      <w:numFmt w:val="upperLetter"/>
      <w:lvlText w:val="%2."/>
      <w:lvlJc w:val="left"/>
      <w:pPr>
        <w:ind w:left="792" w:hanging="432"/>
      </w:pPr>
      <w:rPr>
        <w:rFonts w:hint="default"/>
      </w:rPr>
    </w:lvl>
    <w:lvl w:ilvl="2">
      <w:start w:val="1"/>
      <w:numFmt w:val="bullet"/>
      <w:lvlText w:val="•"/>
      <w:lvlJc w:val="left"/>
      <w:pPr>
        <w:ind w:left="1224" w:hanging="504"/>
      </w:pPr>
      <w:rPr>
        <w:rFonts w:ascii="Arial" w:hAnsi="Arial" w:hint="default"/>
      </w:rPr>
    </w:lvl>
    <w:lvl w:ilvl="3">
      <w:numFmt w:val="bullet"/>
      <w:lvlText w:val="-"/>
      <w:lvlJc w:val="left"/>
      <w:pPr>
        <w:ind w:left="1728" w:hanging="648"/>
      </w:pPr>
      <w:rPr>
        <w:rFonts w:ascii="Times New Roman" w:eastAsia="Times New Roman" w:hAnsi="Times New Roman" w:cs="Times New Roman"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1" w15:restartNumberingAfterBreak="0">
    <w:nsid w:val="218076AB"/>
    <w:multiLevelType w:val="hybridMultilevel"/>
    <w:tmpl w:val="B9E63934"/>
    <w:lvl w:ilvl="0" w:tplc="D652A258">
      <w:start w:val="1"/>
      <w:numFmt w:val="bullet"/>
      <w:lvlText w:val="─"/>
      <w:lvlJc w:val="left"/>
      <w:pPr>
        <w:tabs>
          <w:tab w:val="num" w:pos="720"/>
        </w:tabs>
        <w:ind w:left="720" w:hanging="360"/>
      </w:pPr>
      <w:rPr>
        <w:rFonts w:ascii="Calibri" w:hAnsi="Calibri" w:hint="default"/>
      </w:rPr>
    </w:lvl>
    <w:lvl w:ilvl="1" w:tplc="7E2A9D2A">
      <w:start w:val="1"/>
      <w:numFmt w:val="bullet"/>
      <w:lvlText w:val="─"/>
      <w:lvlJc w:val="left"/>
      <w:pPr>
        <w:tabs>
          <w:tab w:val="num" w:pos="1440"/>
        </w:tabs>
        <w:ind w:left="1440" w:hanging="360"/>
      </w:pPr>
      <w:rPr>
        <w:rFonts w:ascii="Calibri" w:hAnsi="Calibri" w:hint="default"/>
      </w:rPr>
    </w:lvl>
    <w:lvl w:ilvl="2" w:tplc="C1BAB026" w:tentative="1">
      <w:start w:val="1"/>
      <w:numFmt w:val="bullet"/>
      <w:lvlText w:val="─"/>
      <w:lvlJc w:val="left"/>
      <w:pPr>
        <w:tabs>
          <w:tab w:val="num" w:pos="2160"/>
        </w:tabs>
        <w:ind w:left="2160" w:hanging="360"/>
      </w:pPr>
      <w:rPr>
        <w:rFonts w:ascii="Calibri" w:hAnsi="Calibri" w:hint="default"/>
      </w:rPr>
    </w:lvl>
    <w:lvl w:ilvl="3" w:tplc="575AA6CA" w:tentative="1">
      <w:start w:val="1"/>
      <w:numFmt w:val="bullet"/>
      <w:lvlText w:val="─"/>
      <w:lvlJc w:val="left"/>
      <w:pPr>
        <w:tabs>
          <w:tab w:val="num" w:pos="2880"/>
        </w:tabs>
        <w:ind w:left="2880" w:hanging="360"/>
      </w:pPr>
      <w:rPr>
        <w:rFonts w:ascii="Calibri" w:hAnsi="Calibri" w:hint="default"/>
      </w:rPr>
    </w:lvl>
    <w:lvl w:ilvl="4" w:tplc="257C90F6" w:tentative="1">
      <w:start w:val="1"/>
      <w:numFmt w:val="bullet"/>
      <w:lvlText w:val="─"/>
      <w:lvlJc w:val="left"/>
      <w:pPr>
        <w:tabs>
          <w:tab w:val="num" w:pos="3600"/>
        </w:tabs>
        <w:ind w:left="3600" w:hanging="360"/>
      </w:pPr>
      <w:rPr>
        <w:rFonts w:ascii="Calibri" w:hAnsi="Calibri" w:hint="default"/>
      </w:rPr>
    </w:lvl>
    <w:lvl w:ilvl="5" w:tplc="A74A35E4" w:tentative="1">
      <w:start w:val="1"/>
      <w:numFmt w:val="bullet"/>
      <w:lvlText w:val="─"/>
      <w:lvlJc w:val="left"/>
      <w:pPr>
        <w:tabs>
          <w:tab w:val="num" w:pos="4320"/>
        </w:tabs>
        <w:ind w:left="4320" w:hanging="360"/>
      </w:pPr>
      <w:rPr>
        <w:rFonts w:ascii="Calibri" w:hAnsi="Calibri" w:hint="default"/>
      </w:rPr>
    </w:lvl>
    <w:lvl w:ilvl="6" w:tplc="F6AE30F8" w:tentative="1">
      <w:start w:val="1"/>
      <w:numFmt w:val="bullet"/>
      <w:lvlText w:val="─"/>
      <w:lvlJc w:val="left"/>
      <w:pPr>
        <w:tabs>
          <w:tab w:val="num" w:pos="5040"/>
        </w:tabs>
        <w:ind w:left="5040" w:hanging="360"/>
      </w:pPr>
      <w:rPr>
        <w:rFonts w:ascii="Calibri" w:hAnsi="Calibri" w:hint="default"/>
      </w:rPr>
    </w:lvl>
    <w:lvl w:ilvl="7" w:tplc="16B20FF2" w:tentative="1">
      <w:start w:val="1"/>
      <w:numFmt w:val="bullet"/>
      <w:lvlText w:val="─"/>
      <w:lvlJc w:val="left"/>
      <w:pPr>
        <w:tabs>
          <w:tab w:val="num" w:pos="5760"/>
        </w:tabs>
        <w:ind w:left="5760" w:hanging="360"/>
      </w:pPr>
      <w:rPr>
        <w:rFonts w:ascii="Calibri" w:hAnsi="Calibri" w:hint="default"/>
      </w:rPr>
    </w:lvl>
    <w:lvl w:ilvl="8" w:tplc="206635E2"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6386BCA"/>
    <w:multiLevelType w:val="multilevel"/>
    <w:tmpl w:val="0BD65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89040F"/>
    <w:multiLevelType w:val="hybridMultilevel"/>
    <w:tmpl w:val="AF7E2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A293D7E"/>
    <w:multiLevelType w:val="multilevel"/>
    <w:tmpl w:val="B7AE216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Arial" w:hAnsi="Arial" w:cs="Times New Roman" w:hint="default"/>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3B3418"/>
    <w:multiLevelType w:val="hybridMultilevel"/>
    <w:tmpl w:val="7FA67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2ABE3D9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C4B1EF4"/>
    <w:multiLevelType w:val="hybridMultilevel"/>
    <w:tmpl w:val="4E6628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0B61D6"/>
    <w:multiLevelType w:val="hybridMultilevel"/>
    <w:tmpl w:val="47D051C4"/>
    <w:lvl w:ilvl="0" w:tplc="E068812E">
      <w:start w:val="1"/>
      <w:numFmt w:val="bullet"/>
      <w:lvlText w:val="•"/>
      <w:lvlJc w:val="left"/>
      <w:pPr>
        <w:tabs>
          <w:tab w:val="num" w:pos="720"/>
        </w:tabs>
        <w:ind w:left="720" w:hanging="360"/>
      </w:pPr>
      <w:rPr>
        <w:rFonts w:ascii="Arial" w:hAnsi="Arial" w:cs="Times New Roman" w:hint="default"/>
      </w:rPr>
    </w:lvl>
    <w:lvl w:ilvl="1" w:tplc="9D3EF336">
      <w:start w:val="1"/>
      <w:numFmt w:val="bullet"/>
      <w:lvlText w:val="─"/>
      <w:lvlJc w:val="left"/>
      <w:pPr>
        <w:tabs>
          <w:tab w:val="num" w:pos="1440"/>
        </w:tabs>
        <w:ind w:left="1440" w:hanging="360"/>
      </w:pPr>
      <w:rPr>
        <w:rFonts w:ascii="Calibri" w:hAnsi="Calibri" w:cs="Times New Roman" w:hint="default"/>
      </w:rPr>
    </w:lvl>
    <w:lvl w:ilvl="2" w:tplc="16005116">
      <w:start w:val="1"/>
      <w:numFmt w:val="bullet"/>
      <w:lvlText w:val="─"/>
      <w:lvlJc w:val="left"/>
      <w:pPr>
        <w:tabs>
          <w:tab w:val="num" w:pos="2160"/>
        </w:tabs>
        <w:ind w:left="2160" w:hanging="360"/>
      </w:pPr>
      <w:rPr>
        <w:rFonts w:ascii="Calibri" w:hAnsi="Calibri" w:cs="Times New Roman" w:hint="default"/>
      </w:rPr>
    </w:lvl>
    <w:lvl w:ilvl="3" w:tplc="540A7EBA">
      <w:start w:val="1"/>
      <w:numFmt w:val="bullet"/>
      <w:lvlText w:val="─"/>
      <w:lvlJc w:val="left"/>
      <w:pPr>
        <w:tabs>
          <w:tab w:val="num" w:pos="2880"/>
        </w:tabs>
        <w:ind w:left="2880" w:hanging="360"/>
      </w:pPr>
      <w:rPr>
        <w:rFonts w:ascii="Calibri" w:hAnsi="Calibri" w:cs="Times New Roman" w:hint="default"/>
      </w:rPr>
    </w:lvl>
    <w:lvl w:ilvl="4" w:tplc="30160162">
      <w:start w:val="1"/>
      <w:numFmt w:val="bullet"/>
      <w:lvlText w:val="─"/>
      <w:lvlJc w:val="left"/>
      <w:pPr>
        <w:tabs>
          <w:tab w:val="num" w:pos="3600"/>
        </w:tabs>
        <w:ind w:left="3600" w:hanging="360"/>
      </w:pPr>
      <w:rPr>
        <w:rFonts w:ascii="Calibri" w:hAnsi="Calibri" w:cs="Times New Roman" w:hint="default"/>
      </w:rPr>
    </w:lvl>
    <w:lvl w:ilvl="5" w:tplc="56FEC828">
      <w:start w:val="1"/>
      <w:numFmt w:val="bullet"/>
      <w:lvlText w:val="─"/>
      <w:lvlJc w:val="left"/>
      <w:pPr>
        <w:tabs>
          <w:tab w:val="num" w:pos="4320"/>
        </w:tabs>
        <w:ind w:left="4320" w:hanging="360"/>
      </w:pPr>
      <w:rPr>
        <w:rFonts w:ascii="Calibri" w:hAnsi="Calibri" w:cs="Times New Roman" w:hint="default"/>
      </w:rPr>
    </w:lvl>
    <w:lvl w:ilvl="6" w:tplc="1A407BAC">
      <w:start w:val="1"/>
      <w:numFmt w:val="bullet"/>
      <w:lvlText w:val="─"/>
      <w:lvlJc w:val="left"/>
      <w:pPr>
        <w:tabs>
          <w:tab w:val="num" w:pos="5040"/>
        </w:tabs>
        <w:ind w:left="5040" w:hanging="360"/>
      </w:pPr>
      <w:rPr>
        <w:rFonts w:ascii="Calibri" w:hAnsi="Calibri" w:cs="Times New Roman" w:hint="default"/>
      </w:rPr>
    </w:lvl>
    <w:lvl w:ilvl="7" w:tplc="D35607FA">
      <w:start w:val="1"/>
      <w:numFmt w:val="bullet"/>
      <w:lvlText w:val="─"/>
      <w:lvlJc w:val="left"/>
      <w:pPr>
        <w:tabs>
          <w:tab w:val="num" w:pos="5760"/>
        </w:tabs>
        <w:ind w:left="5760" w:hanging="360"/>
      </w:pPr>
      <w:rPr>
        <w:rFonts w:ascii="Calibri" w:hAnsi="Calibri" w:cs="Times New Roman" w:hint="default"/>
      </w:rPr>
    </w:lvl>
    <w:lvl w:ilvl="8" w:tplc="7BFCE672">
      <w:start w:val="1"/>
      <w:numFmt w:val="bullet"/>
      <w:lvlText w:val="─"/>
      <w:lvlJc w:val="left"/>
      <w:pPr>
        <w:tabs>
          <w:tab w:val="num" w:pos="6480"/>
        </w:tabs>
        <w:ind w:left="6480" w:hanging="360"/>
      </w:pPr>
      <w:rPr>
        <w:rFonts w:ascii="Calibri" w:hAnsi="Calibri" w:cs="Times New Roman" w:hint="default"/>
      </w:rPr>
    </w:lvl>
  </w:abstractNum>
  <w:abstractNum w:abstractNumId="21" w15:restartNumberingAfterBreak="0">
    <w:nsid w:val="54E3537F"/>
    <w:multiLevelType w:val="multilevel"/>
    <w:tmpl w:val="F2D0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B73482"/>
    <w:multiLevelType w:val="multilevel"/>
    <w:tmpl w:val="1C6EEA36"/>
    <w:lvl w:ilvl="0">
      <w:start w:val="1"/>
      <w:numFmt w:val="bullet"/>
      <w:lvlText w:val=""/>
      <w:lvlJc w:val="left"/>
      <w:pPr>
        <w:ind w:left="936" w:hanging="360"/>
      </w:pPr>
      <w:rPr>
        <w:rFonts w:ascii="Symbol" w:hAnsi="Symbol" w:hint="default"/>
        <w:strike w:val="0"/>
        <w:dstrike w:val="0"/>
        <w:u w:val="none"/>
        <w:effect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F9058B6"/>
    <w:multiLevelType w:val="hybridMultilevel"/>
    <w:tmpl w:val="3C74BC56"/>
    <w:lvl w:ilvl="0" w:tplc="D52EFA28">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47C82638">
      <w:start w:val="668"/>
      <w:numFmt w:val="bullet"/>
      <w:lvlText w:val="−"/>
      <w:lvlJc w:val="left"/>
      <w:pPr>
        <w:ind w:left="2160" w:hanging="360"/>
      </w:pPr>
      <w:rPr>
        <w:rFonts w:ascii="Calibre Regular" w:hAnsi="Calibre Regular"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F035A6"/>
    <w:multiLevelType w:val="hybridMultilevel"/>
    <w:tmpl w:val="A698A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D9E21FE"/>
    <w:multiLevelType w:val="hybridMultilevel"/>
    <w:tmpl w:val="A0DC9F8E"/>
    <w:lvl w:ilvl="0" w:tplc="8C3C608A">
      <w:start w:val="1"/>
      <w:numFmt w:val="bullet"/>
      <w:lvlText w:val="─"/>
      <w:lvlJc w:val="left"/>
      <w:pPr>
        <w:tabs>
          <w:tab w:val="num" w:pos="1080"/>
        </w:tabs>
        <w:ind w:left="1080" w:hanging="360"/>
      </w:pPr>
      <w:rPr>
        <w:rFonts w:ascii="Calibri" w:hAnsi="Calibri" w:hint="default"/>
      </w:rPr>
    </w:lvl>
    <w:lvl w:ilvl="1" w:tplc="1E4EDEB0">
      <w:start w:val="1"/>
      <w:numFmt w:val="bullet"/>
      <w:lvlText w:val="─"/>
      <w:lvlJc w:val="left"/>
      <w:pPr>
        <w:tabs>
          <w:tab w:val="num" w:pos="1800"/>
        </w:tabs>
        <w:ind w:left="1800" w:hanging="360"/>
      </w:pPr>
      <w:rPr>
        <w:rFonts w:ascii="Calibri" w:hAnsi="Calibri" w:hint="default"/>
      </w:rPr>
    </w:lvl>
    <w:lvl w:ilvl="2" w:tplc="BEA0795C">
      <w:numFmt w:val="bullet"/>
      <w:lvlText w:val="─"/>
      <w:lvlJc w:val="left"/>
      <w:pPr>
        <w:tabs>
          <w:tab w:val="num" w:pos="2520"/>
        </w:tabs>
        <w:ind w:left="2520" w:hanging="360"/>
      </w:pPr>
      <w:rPr>
        <w:rFonts w:ascii="Calibri" w:hAnsi="Calibri" w:hint="default"/>
      </w:rPr>
    </w:lvl>
    <w:lvl w:ilvl="3" w:tplc="5B6A5360" w:tentative="1">
      <w:start w:val="1"/>
      <w:numFmt w:val="bullet"/>
      <w:lvlText w:val="─"/>
      <w:lvlJc w:val="left"/>
      <w:pPr>
        <w:tabs>
          <w:tab w:val="num" w:pos="3240"/>
        </w:tabs>
        <w:ind w:left="3240" w:hanging="360"/>
      </w:pPr>
      <w:rPr>
        <w:rFonts w:ascii="Calibri" w:hAnsi="Calibri" w:hint="default"/>
      </w:rPr>
    </w:lvl>
    <w:lvl w:ilvl="4" w:tplc="F1746FF6" w:tentative="1">
      <w:start w:val="1"/>
      <w:numFmt w:val="bullet"/>
      <w:lvlText w:val="─"/>
      <w:lvlJc w:val="left"/>
      <w:pPr>
        <w:tabs>
          <w:tab w:val="num" w:pos="3960"/>
        </w:tabs>
        <w:ind w:left="3960" w:hanging="360"/>
      </w:pPr>
      <w:rPr>
        <w:rFonts w:ascii="Calibri" w:hAnsi="Calibri" w:hint="default"/>
      </w:rPr>
    </w:lvl>
    <w:lvl w:ilvl="5" w:tplc="CC64A6BC" w:tentative="1">
      <w:start w:val="1"/>
      <w:numFmt w:val="bullet"/>
      <w:lvlText w:val="─"/>
      <w:lvlJc w:val="left"/>
      <w:pPr>
        <w:tabs>
          <w:tab w:val="num" w:pos="4680"/>
        </w:tabs>
        <w:ind w:left="4680" w:hanging="360"/>
      </w:pPr>
      <w:rPr>
        <w:rFonts w:ascii="Calibri" w:hAnsi="Calibri" w:hint="default"/>
      </w:rPr>
    </w:lvl>
    <w:lvl w:ilvl="6" w:tplc="004CAE12" w:tentative="1">
      <w:start w:val="1"/>
      <w:numFmt w:val="bullet"/>
      <w:lvlText w:val="─"/>
      <w:lvlJc w:val="left"/>
      <w:pPr>
        <w:tabs>
          <w:tab w:val="num" w:pos="5400"/>
        </w:tabs>
        <w:ind w:left="5400" w:hanging="360"/>
      </w:pPr>
      <w:rPr>
        <w:rFonts w:ascii="Calibri" w:hAnsi="Calibri" w:hint="default"/>
      </w:rPr>
    </w:lvl>
    <w:lvl w:ilvl="7" w:tplc="63BCB880" w:tentative="1">
      <w:start w:val="1"/>
      <w:numFmt w:val="bullet"/>
      <w:lvlText w:val="─"/>
      <w:lvlJc w:val="left"/>
      <w:pPr>
        <w:tabs>
          <w:tab w:val="num" w:pos="6120"/>
        </w:tabs>
        <w:ind w:left="6120" w:hanging="360"/>
      </w:pPr>
      <w:rPr>
        <w:rFonts w:ascii="Calibri" w:hAnsi="Calibri" w:hint="default"/>
      </w:rPr>
    </w:lvl>
    <w:lvl w:ilvl="8" w:tplc="8F3A2DA6" w:tentative="1">
      <w:start w:val="1"/>
      <w:numFmt w:val="bullet"/>
      <w:lvlText w:val="─"/>
      <w:lvlJc w:val="left"/>
      <w:pPr>
        <w:tabs>
          <w:tab w:val="num" w:pos="6840"/>
        </w:tabs>
        <w:ind w:left="6840" w:hanging="360"/>
      </w:pPr>
      <w:rPr>
        <w:rFonts w:ascii="Calibri" w:hAnsi="Calibri" w:hint="default"/>
      </w:rPr>
    </w:lvl>
  </w:abstractNum>
  <w:abstractNum w:abstractNumId="26"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EB85FB5"/>
    <w:multiLevelType w:val="hybridMultilevel"/>
    <w:tmpl w:val="4CDE73BA"/>
    <w:lvl w:ilvl="0" w:tplc="490E1F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4664AA5"/>
    <w:multiLevelType w:val="hybridMultilevel"/>
    <w:tmpl w:val="59A68C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152144"/>
    <w:multiLevelType w:val="multilevel"/>
    <w:tmpl w:val="EEA611F6"/>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Arial" w:hAnsi="Arial" w:cs="Times New Roman" w:hint="default"/>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9686518"/>
    <w:multiLevelType w:val="hybridMultilevel"/>
    <w:tmpl w:val="B1F6A39E"/>
    <w:lvl w:ilvl="0" w:tplc="E068812E">
      <w:start w:val="1"/>
      <w:numFmt w:val="bullet"/>
      <w:lvlText w:val="•"/>
      <w:lvlJc w:val="left"/>
      <w:pPr>
        <w:tabs>
          <w:tab w:val="num" w:pos="720"/>
        </w:tabs>
        <w:ind w:left="720" w:hanging="360"/>
      </w:pPr>
      <w:rPr>
        <w:rFonts w:ascii="Arial" w:hAnsi="Arial" w:cs="Times New Roman" w:hint="default"/>
      </w:rPr>
    </w:lvl>
    <w:lvl w:ilvl="1" w:tplc="2548C1A8">
      <w:start w:val="174"/>
      <w:numFmt w:val="bullet"/>
      <w:lvlText w:val="◦"/>
      <w:lvlJc w:val="left"/>
      <w:pPr>
        <w:tabs>
          <w:tab w:val="num" w:pos="1440"/>
        </w:tabs>
        <w:ind w:left="1440" w:hanging="360"/>
      </w:pPr>
      <w:rPr>
        <w:rFonts w:ascii="Microsoft Sans Serif" w:hAnsi="Microsoft Sans Serif" w:cs="Times New Roman" w:hint="default"/>
      </w:rPr>
    </w:lvl>
    <w:lvl w:ilvl="2" w:tplc="F41445AC">
      <w:start w:val="174"/>
      <w:numFmt w:val="bullet"/>
      <w:lvlText w:val="•"/>
      <w:lvlJc w:val="left"/>
      <w:pPr>
        <w:tabs>
          <w:tab w:val="num" w:pos="2160"/>
        </w:tabs>
        <w:ind w:left="2160" w:hanging="360"/>
      </w:pPr>
      <w:rPr>
        <w:rFonts w:ascii="Microsoft Sans Serif" w:hAnsi="Microsoft Sans Serif" w:cs="Times New Roman" w:hint="default"/>
      </w:rPr>
    </w:lvl>
    <w:lvl w:ilvl="3" w:tplc="2E92086C">
      <w:start w:val="1"/>
      <w:numFmt w:val="bullet"/>
      <w:lvlText w:val="•"/>
      <w:lvlJc w:val="left"/>
      <w:pPr>
        <w:tabs>
          <w:tab w:val="num" w:pos="2880"/>
        </w:tabs>
        <w:ind w:left="2880" w:hanging="360"/>
      </w:pPr>
      <w:rPr>
        <w:rFonts w:ascii="Arial" w:hAnsi="Arial" w:cs="Times New Roman" w:hint="default"/>
      </w:rPr>
    </w:lvl>
    <w:lvl w:ilvl="4" w:tplc="7D70A568">
      <w:start w:val="1"/>
      <w:numFmt w:val="bullet"/>
      <w:lvlText w:val="•"/>
      <w:lvlJc w:val="left"/>
      <w:pPr>
        <w:tabs>
          <w:tab w:val="num" w:pos="3600"/>
        </w:tabs>
        <w:ind w:left="3600" w:hanging="360"/>
      </w:pPr>
      <w:rPr>
        <w:rFonts w:ascii="Arial" w:hAnsi="Arial" w:cs="Times New Roman" w:hint="default"/>
      </w:rPr>
    </w:lvl>
    <w:lvl w:ilvl="5" w:tplc="31C25D32">
      <w:start w:val="1"/>
      <w:numFmt w:val="bullet"/>
      <w:lvlText w:val="•"/>
      <w:lvlJc w:val="left"/>
      <w:pPr>
        <w:tabs>
          <w:tab w:val="num" w:pos="4320"/>
        </w:tabs>
        <w:ind w:left="4320" w:hanging="360"/>
      </w:pPr>
      <w:rPr>
        <w:rFonts w:ascii="Arial" w:hAnsi="Arial" w:cs="Times New Roman" w:hint="default"/>
      </w:rPr>
    </w:lvl>
    <w:lvl w:ilvl="6" w:tplc="D28E1D9E">
      <w:start w:val="1"/>
      <w:numFmt w:val="bullet"/>
      <w:lvlText w:val="•"/>
      <w:lvlJc w:val="left"/>
      <w:pPr>
        <w:tabs>
          <w:tab w:val="num" w:pos="5040"/>
        </w:tabs>
        <w:ind w:left="5040" w:hanging="360"/>
      </w:pPr>
      <w:rPr>
        <w:rFonts w:ascii="Arial" w:hAnsi="Arial" w:cs="Times New Roman" w:hint="default"/>
      </w:rPr>
    </w:lvl>
    <w:lvl w:ilvl="7" w:tplc="A52E7E22">
      <w:start w:val="1"/>
      <w:numFmt w:val="bullet"/>
      <w:lvlText w:val="•"/>
      <w:lvlJc w:val="left"/>
      <w:pPr>
        <w:tabs>
          <w:tab w:val="num" w:pos="5760"/>
        </w:tabs>
        <w:ind w:left="5760" w:hanging="360"/>
      </w:pPr>
      <w:rPr>
        <w:rFonts w:ascii="Arial" w:hAnsi="Arial" w:cs="Times New Roman" w:hint="default"/>
      </w:rPr>
    </w:lvl>
    <w:lvl w:ilvl="8" w:tplc="8350040C">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F9D7CCB"/>
    <w:multiLevelType w:val="hybridMultilevel"/>
    <w:tmpl w:val="5F82557E"/>
    <w:lvl w:ilvl="0" w:tplc="FF92416C">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31"/>
  </w:num>
  <w:num w:numId="2">
    <w:abstractNumId w:val="23"/>
  </w:num>
  <w:num w:numId="3">
    <w:abstractNumId w:val="33"/>
  </w:num>
  <w:num w:numId="4">
    <w:abstractNumId w:val="20"/>
  </w:num>
  <w:num w:numId="5">
    <w:abstractNumId w:val="21"/>
  </w:num>
  <w:num w:numId="6">
    <w:abstractNumId w:val="12"/>
  </w:num>
  <w:num w:numId="7">
    <w:abstractNumId w:val="30"/>
  </w:num>
  <w:num w:numId="8">
    <w:abstractNumId w:val="25"/>
  </w:num>
  <w:num w:numId="9">
    <w:abstractNumId w:val="15"/>
  </w:num>
  <w:num w:numId="10">
    <w:abstractNumId w:val="4"/>
  </w:num>
  <w:num w:numId="11">
    <w:abstractNumId w:val="11"/>
  </w:num>
  <w:num w:numId="12">
    <w:abstractNumId w:val="13"/>
  </w:num>
  <w:num w:numId="13">
    <w:abstractNumId w:val="5"/>
  </w:num>
  <w:num w:numId="14">
    <w:abstractNumId w:val="18"/>
  </w:num>
  <w:num w:numId="15">
    <w:abstractNumId w:val="8"/>
  </w:num>
  <w:num w:numId="16">
    <w:abstractNumId w:val="14"/>
  </w:num>
  <w:num w:numId="17">
    <w:abstractNumId w:val="34"/>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
  </w:num>
  <w:num w:numId="21">
    <w:abstractNumId w:val="32"/>
  </w:num>
  <w:num w:numId="22">
    <w:abstractNumId w:val="17"/>
  </w:num>
  <w:num w:numId="23">
    <w:abstractNumId w:val="0"/>
  </w:num>
  <w:num w:numId="24">
    <w:abstractNumId w:val="6"/>
  </w:num>
  <w:num w:numId="25">
    <w:abstractNumId w:val="10"/>
  </w:num>
  <w:num w:numId="26">
    <w:abstractNumId w:val="22"/>
  </w:num>
  <w:num w:numId="27">
    <w:abstractNumId w:val="9"/>
  </w:num>
  <w:num w:numId="28">
    <w:abstractNumId w:val="29"/>
  </w:num>
  <w:num w:numId="29">
    <w:abstractNumId w:val="16"/>
  </w:num>
  <w:num w:numId="30">
    <w:abstractNumId w:val="26"/>
  </w:num>
  <w:num w:numId="31">
    <w:abstractNumId w:val="7"/>
  </w:num>
  <w:num w:numId="32">
    <w:abstractNumId w:val="28"/>
  </w:num>
  <w:num w:numId="33">
    <w:abstractNumId w:val="24"/>
  </w:num>
  <w:num w:numId="34">
    <w:abstractNumId w:val="19"/>
  </w:num>
  <w:num w:numId="3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1843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80A"/>
    <w:rsid w:val="00003795"/>
    <w:rsid w:val="000043E9"/>
    <w:rsid w:val="0000700D"/>
    <w:rsid w:val="00011944"/>
    <w:rsid w:val="00012A0E"/>
    <w:rsid w:val="00012D26"/>
    <w:rsid w:val="0001393B"/>
    <w:rsid w:val="00013AC3"/>
    <w:rsid w:val="00015CE7"/>
    <w:rsid w:val="00016A6A"/>
    <w:rsid w:val="00017770"/>
    <w:rsid w:val="00017B6F"/>
    <w:rsid w:val="00017D88"/>
    <w:rsid w:val="00021BFC"/>
    <w:rsid w:val="00021CED"/>
    <w:rsid w:val="00022964"/>
    <w:rsid w:val="000231C6"/>
    <w:rsid w:val="000235A6"/>
    <w:rsid w:val="00023F26"/>
    <w:rsid w:val="00024815"/>
    <w:rsid w:val="000262B9"/>
    <w:rsid w:val="0002638C"/>
    <w:rsid w:val="000279F4"/>
    <w:rsid w:val="00030B09"/>
    <w:rsid w:val="00032669"/>
    <w:rsid w:val="00032B45"/>
    <w:rsid w:val="00034309"/>
    <w:rsid w:val="000346E5"/>
    <w:rsid w:val="0003588E"/>
    <w:rsid w:val="000360C4"/>
    <w:rsid w:val="00037A84"/>
    <w:rsid w:val="00042F2B"/>
    <w:rsid w:val="00043549"/>
    <w:rsid w:val="00044714"/>
    <w:rsid w:val="000454A9"/>
    <w:rsid w:val="00045A69"/>
    <w:rsid w:val="000504CA"/>
    <w:rsid w:val="00050AEF"/>
    <w:rsid w:val="00050DE1"/>
    <w:rsid w:val="00052300"/>
    <w:rsid w:val="0005305E"/>
    <w:rsid w:val="0005384D"/>
    <w:rsid w:val="0005470A"/>
    <w:rsid w:val="000612AF"/>
    <w:rsid w:val="00061307"/>
    <w:rsid w:val="0006136D"/>
    <w:rsid w:val="00061DFF"/>
    <w:rsid w:val="000639E8"/>
    <w:rsid w:val="00067513"/>
    <w:rsid w:val="000675AA"/>
    <w:rsid w:val="00071D30"/>
    <w:rsid w:val="000720C4"/>
    <w:rsid w:val="000729F8"/>
    <w:rsid w:val="00072D2F"/>
    <w:rsid w:val="00073883"/>
    <w:rsid w:val="00074F4A"/>
    <w:rsid w:val="00075923"/>
    <w:rsid w:val="00077EB3"/>
    <w:rsid w:val="0008273A"/>
    <w:rsid w:val="00082938"/>
    <w:rsid w:val="000831CC"/>
    <w:rsid w:val="000841FD"/>
    <w:rsid w:val="00084860"/>
    <w:rsid w:val="00085545"/>
    <w:rsid w:val="00085B70"/>
    <w:rsid w:val="000862A4"/>
    <w:rsid w:val="00086EE6"/>
    <w:rsid w:val="00086F92"/>
    <w:rsid w:val="000908D9"/>
    <w:rsid w:val="00091207"/>
    <w:rsid w:val="00092585"/>
    <w:rsid w:val="000928FC"/>
    <w:rsid w:val="00093510"/>
    <w:rsid w:val="000942C6"/>
    <w:rsid w:val="000962AA"/>
    <w:rsid w:val="0009652F"/>
    <w:rsid w:val="00096B4F"/>
    <w:rsid w:val="00096C13"/>
    <w:rsid w:val="000A100E"/>
    <w:rsid w:val="000A14BB"/>
    <w:rsid w:val="000A2AEC"/>
    <w:rsid w:val="000A567D"/>
    <w:rsid w:val="000A5FBF"/>
    <w:rsid w:val="000A643B"/>
    <w:rsid w:val="000A6855"/>
    <w:rsid w:val="000B0067"/>
    <w:rsid w:val="000B1141"/>
    <w:rsid w:val="000B1585"/>
    <w:rsid w:val="000B2AD9"/>
    <w:rsid w:val="000B3536"/>
    <w:rsid w:val="000B3FA1"/>
    <w:rsid w:val="000B5F34"/>
    <w:rsid w:val="000B73B1"/>
    <w:rsid w:val="000B76D8"/>
    <w:rsid w:val="000C2448"/>
    <w:rsid w:val="000C529A"/>
    <w:rsid w:val="000C5610"/>
    <w:rsid w:val="000C570A"/>
    <w:rsid w:val="000C678D"/>
    <w:rsid w:val="000C7457"/>
    <w:rsid w:val="000D01AF"/>
    <w:rsid w:val="000D18EC"/>
    <w:rsid w:val="000D1AD2"/>
    <w:rsid w:val="000D28A3"/>
    <w:rsid w:val="000D3010"/>
    <w:rsid w:val="000D51E3"/>
    <w:rsid w:val="000D67CF"/>
    <w:rsid w:val="000D6EBC"/>
    <w:rsid w:val="000D7700"/>
    <w:rsid w:val="000E0045"/>
    <w:rsid w:val="000E0A10"/>
    <w:rsid w:val="000E25D9"/>
    <w:rsid w:val="000E26BD"/>
    <w:rsid w:val="000E3E94"/>
    <w:rsid w:val="000E4512"/>
    <w:rsid w:val="000E596C"/>
    <w:rsid w:val="000E5F99"/>
    <w:rsid w:val="000E67D0"/>
    <w:rsid w:val="000E6D4B"/>
    <w:rsid w:val="000E7763"/>
    <w:rsid w:val="000E7E69"/>
    <w:rsid w:val="000F0BF5"/>
    <w:rsid w:val="000F0D32"/>
    <w:rsid w:val="000F13AB"/>
    <w:rsid w:val="000F2230"/>
    <w:rsid w:val="000F4E48"/>
    <w:rsid w:val="000F502F"/>
    <w:rsid w:val="000F519D"/>
    <w:rsid w:val="000F5839"/>
    <w:rsid w:val="000F65D1"/>
    <w:rsid w:val="000F69BC"/>
    <w:rsid w:val="000F7ECB"/>
    <w:rsid w:val="00100085"/>
    <w:rsid w:val="00100A8C"/>
    <w:rsid w:val="00101573"/>
    <w:rsid w:val="001032B8"/>
    <w:rsid w:val="001033CE"/>
    <w:rsid w:val="0010494F"/>
    <w:rsid w:val="00104A4E"/>
    <w:rsid w:val="001050F1"/>
    <w:rsid w:val="0010618D"/>
    <w:rsid w:val="00106E03"/>
    <w:rsid w:val="00107310"/>
    <w:rsid w:val="00107590"/>
    <w:rsid w:val="00107D8B"/>
    <w:rsid w:val="00112446"/>
    <w:rsid w:val="001125BF"/>
    <w:rsid w:val="00112950"/>
    <w:rsid w:val="00113DF7"/>
    <w:rsid w:val="001144FC"/>
    <w:rsid w:val="001149BC"/>
    <w:rsid w:val="00114EEF"/>
    <w:rsid w:val="0011515C"/>
    <w:rsid w:val="00115D5B"/>
    <w:rsid w:val="00116429"/>
    <w:rsid w:val="00116592"/>
    <w:rsid w:val="001214AE"/>
    <w:rsid w:val="0012218B"/>
    <w:rsid w:val="00122190"/>
    <w:rsid w:val="0012244D"/>
    <w:rsid w:val="001224F2"/>
    <w:rsid w:val="0012277A"/>
    <w:rsid w:val="00122A4E"/>
    <w:rsid w:val="00123649"/>
    <w:rsid w:val="00124776"/>
    <w:rsid w:val="00124C0A"/>
    <w:rsid w:val="00125A65"/>
    <w:rsid w:val="00125D1C"/>
    <w:rsid w:val="0012615B"/>
    <w:rsid w:val="00126E1A"/>
    <w:rsid w:val="00130357"/>
    <w:rsid w:val="001305D4"/>
    <w:rsid w:val="001319D3"/>
    <w:rsid w:val="00131AFF"/>
    <w:rsid w:val="001336CE"/>
    <w:rsid w:val="001351DC"/>
    <w:rsid w:val="001351EB"/>
    <w:rsid w:val="00135B2E"/>
    <w:rsid w:val="001405E2"/>
    <w:rsid w:val="00140F5A"/>
    <w:rsid w:val="00141D31"/>
    <w:rsid w:val="00142022"/>
    <w:rsid w:val="00142C59"/>
    <w:rsid w:val="00143395"/>
    <w:rsid w:val="00143513"/>
    <w:rsid w:val="001448F1"/>
    <w:rsid w:val="00144FDD"/>
    <w:rsid w:val="00145855"/>
    <w:rsid w:val="0014641A"/>
    <w:rsid w:val="0014704B"/>
    <w:rsid w:val="00150BB0"/>
    <w:rsid w:val="001512D7"/>
    <w:rsid w:val="00151542"/>
    <w:rsid w:val="0015419D"/>
    <w:rsid w:val="0015535C"/>
    <w:rsid w:val="0015537A"/>
    <w:rsid w:val="00155439"/>
    <w:rsid w:val="001559A5"/>
    <w:rsid w:val="001561AE"/>
    <w:rsid w:val="0015692C"/>
    <w:rsid w:val="00157012"/>
    <w:rsid w:val="00157E80"/>
    <w:rsid w:val="00161C73"/>
    <w:rsid w:val="00162C2A"/>
    <w:rsid w:val="00164921"/>
    <w:rsid w:val="00166331"/>
    <w:rsid w:val="00166E70"/>
    <w:rsid w:val="001671D2"/>
    <w:rsid w:val="00171186"/>
    <w:rsid w:val="001719B3"/>
    <w:rsid w:val="00171BED"/>
    <w:rsid w:val="001746E5"/>
    <w:rsid w:val="00174AE0"/>
    <w:rsid w:val="001757AD"/>
    <w:rsid w:val="001806D8"/>
    <w:rsid w:val="00182E6B"/>
    <w:rsid w:val="00183976"/>
    <w:rsid w:val="00183EAD"/>
    <w:rsid w:val="0018644C"/>
    <w:rsid w:val="0019036D"/>
    <w:rsid w:val="00190CAB"/>
    <w:rsid w:val="00190FFA"/>
    <w:rsid w:val="00194778"/>
    <w:rsid w:val="00195DB4"/>
    <w:rsid w:val="001966C3"/>
    <w:rsid w:val="00197078"/>
    <w:rsid w:val="00197BCB"/>
    <w:rsid w:val="00197D0C"/>
    <w:rsid w:val="001A0EE5"/>
    <w:rsid w:val="001A1CBF"/>
    <w:rsid w:val="001A4F4F"/>
    <w:rsid w:val="001A5F89"/>
    <w:rsid w:val="001A7FF7"/>
    <w:rsid w:val="001B0269"/>
    <w:rsid w:val="001B040D"/>
    <w:rsid w:val="001B3183"/>
    <w:rsid w:val="001B4872"/>
    <w:rsid w:val="001B59B3"/>
    <w:rsid w:val="001B6338"/>
    <w:rsid w:val="001B73CC"/>
    <w:rsid w:val="001C0C88"/>
    <w:rsid w:val="001C0DAE"/>
    <w:rsid w:val="001C2EE7"/>
    <w:rsid w:val="001C4702"/>
    <w:rsid w:val="001C5501"/>
    <w:rsid w:val="001C7FA6"/>
    <w:rsid w:val="001D18F3"/>
    <w:rsid w:val="001D2F77"/>
    <w:rsid w:val="001D33F4"/>
    <w:rsid w:val="001D34FA"/>
    <w:rsid w:val="001D3AAA"/>
    <w:rsid w:val="001D3AB9"/>
    <w:rsid w:val="001D4399"/>
    <w:rsid w:val="001D43D4"/>
    <w:rsid w:val="001D6888"/>
    <w:rsid w:val="001E0408"/>
    <w:rsid w:val="001E1E2E"/>
    <w:rsid w:val="001E4305"/>
    <w:rsid w:val="001E5436"/>
    <w:rsid w:val="001E6D53"/>
    <w:rsid w:val="001E797F"/>
    <w:rsid w:val="001F2AE3"/>
    <w:rsid w:val="001F3003"/>
    <w:rsid w:val="001F3816"/>
    <w:rsid w:val="001F5E18"/>
    <w:rsid w:val="001F72BD"/>
    <w:rsid w:val="001F76E9"/>
    <w:rsid w:val="002004BB"/>
    <w:rsid w:val="00200596"/>
    <w:rsid w:val="00201227"/>
    <w:rsid w:val="00201520"/>
    <w:rsid w:val="00201FB4"/>
    <w:rsid w:val="00202BCD"/>
    <w:rsid w:val="0020351F"/>
    <w:rsid w:val="00203C4D"/>
    <w:rsid w:val="00203D36"/>
    <w:rsid w:val="00204522"/>
    <w:rsid w:val="00204776"/>
    <w:rsid w:val="00205458"/>
    <w:rsid w:val="00205601"/>
    <w:rsid w:val="00207069"/>
    <w:rsid w:val="0021038D"/>
    <w:rsid w:val="00211F64"/>
    <w:rsid w:val="00213971"/>
    <w:rsid w:val="002139A9"/>
    <w:rsid w:val="00213D28"/>
    <w:rsid w:val="00213F23"/>
    <w:rsid w:val="002144C8"/>
    <w:rsid w:val="0021453F"/>
    <w:rsid w:val="0021486B"/>
    <w:rsid w:val="00214B13"/>
    <w:rsid w:val="00215C44"/>
    <w:rsid w:val="00215E1E"/>
    <w:rsid w:val="00216428"/>
    <w:rsid w:val="002167A7"/>
    <w:rsid w:val="00216A48"/>
    <w:rsid w:val="002211C9"/>
    <w:rsid w:val="0022261C"/>
    <w:rsid w:val="00222D66"/>
    <w:rsid w:val="002265CB"/>
    <w:rsid w:val="0022679D"/>
    <w:rsid w:val="00227A68"/>
    <w:rsid w:val="002302A3"/>
    <w:rsid w:val="00232F36"/>
    <w:rsid w:val="00232F73"/>
    <w:rsid w:val="00233C2C"/>
    <w:rsid w:val="00233D80"/>
    <w:rsid w:val="0023438C"/>
    <w:rsid w:val="002355E9"/>
    <w:rsid w:val="0023571C"/>
    <w:rsid w:val="00235EE7"/>
    <w:rsid w:val="0023701E"/>
    <w:rsid w:val="00237CF2"/>
    <w:rsid w:val="0024083E"/>
    <w:rsid w:val="002409AA"/>
    <w:rsid w:val="00240F55"/>
    <w:rsid w:val="002414AB"/>
    <w:rsid w:val="00241773"/>
    <w:rsid w:val="002426ED"/>
    <w:rsid w:val="00244785"/>
    <w:rsid w:val="00246290"/>
    <w:rsid w:val="002464C7"/>
    <w:rsid w:val="0024768A"/>
    <w:rsid w:val="002476C8"/>
    <w:rsid w:val="00247EEC"/>
    <w:rsid w:val="002511BA"/>
    <w:rsid w:val="00251CFA"/>
    <w:rsid w:val="0025273D"/>
    <w:rsid w:val="002538F5"/>
    <w:rsid w:val="00253CE9"/>
    <w:rsid w:val="002575A2"/>
    <w:rsid w:val="00257BF4"/>
    <w:rsid w:val="00257E64"/>
    <w:rsid w:val="0026064B"/>
    <w:rsid w:val="00260896"/>
    <w:rsid w:val="002611AF"/>
    <w:rsid w:val="002611B2"/>
    <w:rsid w:val="00261DC1"/>
    <w:rsid w:val="00262282"/>
    <w:rsid w:val="00262987"/>
    <w:rsid w:val="00262C0C"/>
    <w:rsid w:val="002633F8"/>
    <w:rsid w:val="00264730"/>
    <w:rsid w:val="00265E33"/>
    <w:rsid w:val="0027004A"/>
    <w:rsid w:val="002702A8"/>
    <w:rsid w:val="00270ECC"/>
    <w:rsid w:val="00271236"/>
    <w:rsid w:val="002712C6"/>
    <w:rsid w:val="002715F5"/>
    <w:rsid w:val="002723C5"/>
    <w:rsid w:val="00272536"/>
    <w:rsid w:val="00272EB2"/>
    <w:rsid w:val="00273875"/>
    <w:rsid w:val="002751DF"/>
    <w:rsid w:val="00275643"/>
    <w:rsid w:val="002777A3"/>
    <w:rsid w:val="00277BCD"/>
    <w:rsid w:val="00277E9D"/>
    <w:rsid w:val="0028019E"/>
    <w:rsid w:val="002814DD"/>
    <w:rsid w:val="00281A25"/>
    <w:rsid w:val="00281A2D"/>
    <w:rsid w:val="002820E8"/>
    <w:rsid w:val="00283E3F"/>
    <w:rsid w:val="00284859"/>
    <w:rsid w:val="00284DAD"/>
    <w:rsid w:val="0028530F"/>
    <w:rsid w:val="00286BB0"/>
    <w:rsid w:val="00287492"/>
    <w:rsid w:val="00290FF3"/>
    <w:rsid w:val="00291B83"/>
    <w:rsid w:val="002932C4"/>
    <w:rsid w:val="00293E95"/>
    <w:rsid w:val="002948A4"/>
    <w:rsid w:val="00294F16"/>
    <w:rsid w:val="002952A9"/>
    <w:rsid w:val="0029594F"/>
    <w:rsid w:val="002960BC"/>
    <w:rsid w:val="00296997"/>
    <w:rsid w:val="002970C0"/>
    <w:rsid w:val="00297813"/>
    <w:rsid w:val="002A08FE"/>
    <w:rsid w:val="002A0E0C"/>
    <w:rsid w:val="002A1248"/>
    <w:rsid w:val="002A1C01"/>
    <w:rsid w:val="002A1CA4"/>
    <w:rsid w:val="002A24AD"/>
    <w:rsid w:val="002A2526"/>
    <w:rsid w:val="002A3A92"/>
    <w:rsid w:val="002A4AEF"/>
    <w:rsid w:val="002A5317"/>
    <w:rsid w:val="002A5388"/>
    <w:rsid w:val="002A5A78"/>
    <w:rsid w:val="002A6333"/>
    <w:rsid w:val="002A7A5E"/>
    <w:rsid w:val="002B080D"/>
    <w:rsid w:val="002B09A1"/>
    <w:rsid w:val="002B19E4"/>
    <w:rsid w:val="002B250E"/>
    <w:rsid w:val="002B2E20"/>
    <w:rsid w:val="002B32D8"/>
    <w:rsid w:val="002B3365"/>
    <w:rsid w:val="002B3F06"/>
    <w:rsid w:val="002B538F"/>
    <w:rsid w:val="002B5C0E"/>
    <w:rsid w:val="002B5D34"/>
    <w:rsid w:val="002B76BD"/>
    <w:rsid w:val="002B78CF"/>
    <w:rsid w:val="002C0DDC"/>
    <w:rsid w:val="002C2394"/>
    <w:rsid w:val="002C3AA1"/>
    <w:rsid w:val="002C4F27"/>
    <w:rsid w:val="002C5143"/>
    <w:rsid w:val="002C5A4B"/>
    <w:rsid w:val="002C5CE6"/>
    <w:rsid w:val="002C6127"/>
    <w:rsid w:val="002C65B6"/>
    <w:rsid w:val="002C69C1"/>
    <w:rsid w:val="002D08AB"/>
    <w:rsid w:val="002D10A7"/>
    <w:rsid w:val="002D4505"/>
    <w:rsid w:val="002D4CC7"/>
    <w:rsid w:val="002D4FBE"/>
    <w:rsid w:val="002D6A81"/>
    <w:rsid w:val="002D7AAE"/>
    <w:rsid w:val="002E301E"/>
    <w:rsid w:val="002E3311"/>
    <w:rsid w:val="002E37E8"/>
    <w:rsid w:val="002E385A"/>
    <w:rsid w:val="002E5362"/>
    <w:rsid w:val="002E7011"/>
    <w:rsid w:val="002F0FC5"/>
    <w:rsid w:val="002F16B8"/>
    <w:rsid w:val="002F1C8C"/>
    <w:rsid w:val="002F1F72"/>
    <w:rsid w:val="002F28ED"/>
    <w:rsid w:val="002F2E44"/>
    <w:rsid w:val="002F57EA"/>
    <w:rsid w:val="002F66A2"/>
    <w:rsid w:val="002F6B07"/>
    <w:rsid w:val="002F7590"/>
    <w:rsid w:val="00300510"/>
    <w:rsid w:val="00300B85"/>
    <w:rsid w:val="00302029"/>
    <w:rsid w:val="00302386"/>
    <w:rsid w:val="003026B7"/>
    <w:rsid w:val="00302E72"/>
    <w:rsid w:val="00304CD1"/>
    <w:rsid w:val="00305A5F"/>
    <w:rsid w:val="00305EFE"/>
    <w:rsid w:val="00306902"/>
    <w:rsid w:val="0030770F"/>
    <w:rsid w:val="003078DA"/>
    <w:rsid w:val="003103F9"/>
    <w:rsid w:val="00310C58"/>
    <w:rsid w:val="0031113C"/>
    <w:rsid w:val="003159FF"/>
    <w:rsid w:val="00315FCE"/>
    <w:rsid w:val="003166CB"/>
    <w:rsid w:val="00316861"/>
    <w:rsid w:val="003206DF"/>
    <w:rsid w:val="00320919"/>
    <w:rsid w:val="0032097B"/>
    <w:rsid w:val="00323647"/>
    <w:rsid w:val="00323C1F"/>
    <w:rsid w:val="00324198"/>
    <w:rsid w:val="00324260"/>
    <w:rsid w:val="00324D06"/>
    <w:rsid w:val="003250AD"/>
    <w:rsid w:val="00326969"/>
    <w:rsid w:val="00326AA4"/>
    <w:rsid w:val="003270EE"/>
    <w:rsid w:val="00330265"/>
    <w:rsid w:val="003331BE"/>
    <w:rsid w:val="00333682"/>
    <w:rsid w:val="00333C34"/>
    <w:rsid w:val="00340044"/>
    <w:rsid w:val="00340694"/>
    <w:rsid w:val="00341DA3"/>
    <w:rsid w:val="0034342D"/>
    <w:rsid w:val="00345188"/>
    <w:rsid w:val="003461A5"/>
    <w:rsid w:val="0034635A"/>
    <w:rsid w:val="003472A9"/>
    <w:rsid w:val="003476B3"/>
    <w:rsid w:val="00350AFC"/>
    <w:rsid w:val="00351661"/>
    <w:rsid w:val="00351CD3"/>
    <w:rsid w:val="00352D80"/>
    <w:rsid w:val="00353166"/>
    <w:rsid w:val="00353730"/>
    <w:rsid w:val="00353BF9"/>
    <w:rsid w:val="00354888"/>
    <w:rsid w:val="00355968"/>
    <w:rsid w:val="00355AF1"/>
    <w:rsid w:val="003567AB"/>
    <w:rsid w:val="0035713D"/>
    <w:rsid w:val="00360B6A"/>
    <w:rsid w:val="00360FAE"/>
    <w:rsid w:val="00362532"/>
    <w:rsid w:val="00363A08"/>
    <w:rsid w:val="00364E13"/>
    <w:rsid w:val="00366435"/>
    <w:rsid w:val="003665F7"/>
    <w:rsid w:val="00366F54"/>
    <w:rsid w:val="0036768B"/>
    <w:rsid w:val="00367B3C"/>
    <w:rsid w:val="003746FE"/>
    <w:rsid w:val="00375AA5"/>
    <w:rsid w:val="00376A9E"/>
    <w:rsid w:val="00377E88"/>
    <w:rsid w:val="00382146"/>
    <w:rsid w:val="003830AE"/>
    <w:rsid w:val="003839C1"/>
    <w:rsid w:val="00384307"/>
    <w:rsid w:val="00384BD5"/>
    <w:rsid w:val="003853A8"/>
    <w:rsid w:val="003859D6"/>
    <w:rsid w:val="0038682B"/>
    <w:rsid w:val="00386A85"/>
    <w:rsid w:val="0038770D"/>
    <w:rsid w:val="00387756"/>
    <w:rsid w:val="00390047"/>
    <w:rsid w:val="003914D4"/>
    <w:rsid w:val="00391BA5"/>
    <w:rsid w:val="00391C66"/>
    <w:rsid w:val="00393553"/>
    <w:rsid w:val="0039485B"/>
    <w:rsid w:val="00394A86"/>
    <w:rsid w:val="00394BE4"/>
    <w:rsid w:val="00394C69"/>
    <w:rsid w:val="00395410"/>
    <w:rsid w:val="00395840"/>
    <w:rsid w:val="0039622F"/>
    <w:rsid w:val="00396454"/>
    <w:rsid w:val="003965E9"/>
    <w:rsid w:val="00396EA3"/>
    <w:rsid w:val="00397E66"/>
    <w:rsid w:val="003A0AC3"/>
    <w:rsid w:val="003A130A"/>
    <w:rsid w:val="003A13FC"/>
    <w:rsid w:val="003A1D5C"/>
    <w:rsid w:val="003A3501"/>
    <w:rsid w:val="003A3B8E"/>
    <w:rsid w:val="003A43B2"/>
    <w:rsid w:val="003A4B8A"/>
    <w:rsid w:val="003A4CD3"/>
    <w:rsid w:val="003A50DA"/>
    <w:rsid w:val="003A59FD"/>
    <w:rsid w:val="003A64B0"/>
    <w:rsid w:val="003A764A"/>
    <w:rsid w:val="003A7CBC"/>
    <w:rsid w:val="003B0446"/>
    <w:rsid w:val="003B112E"/>
    <w:rsid w:val="003B1188"/>
    <w:rsid w:val="003B244F"/>
    <w:rsid w:val="003B24BF"/>
    <w:rsid w:val="003B3BD2"/>
    <w:rsid w:val="003B439A"/>
    <w:rsid w:val="003B4BF2"/>
    <w:rsid w:val="003B67D9"/>
    <w:rsid w:val="003B6F17"/>
    <w:rsid w:val="003B79F9"/>
    <w:rsid w:val="003B7DF7"/>
    <w:rsid w:val="003C04F9"/>
    <w:rsid w:val="003C0F31"/>
    <w:rsid w:val="003C1262"/>
    <w:rsid w:val="003C1DD3"/>
    <w:rsid w:val="003C20D7"/>
    <w:rsid w:val="003C3383"/>
    <w:rsid w:val="003C3FA8"/>
    <w:rsid w:val="003C6ADC"/>
    <w:rsid w:val="003D03B1"/>
    <w:rsid w:val="003D0ECF"/>
    <w:rsid w:val="003D14DC"/>
    <w:rsid w:val="003D1862"/>
    <w:rsid w:val="003D1CFC"/>
    <w:rsid w:val="003D3783"/>
    <w:rsid w:val="003D4324"/>
    <w:rsid w:val="003D4F3B"/>
    <w:rsid w:val="003D54AC"/>
    <w:rsid w:val="003D661F"/>
    <w:rsid w:val="003E026E"/>
    <w:rsid w:val="003E18EA"/>
    <w:rsid w:val="003E3E14"/>
    <w:rsid w:val="003E43B7"/>
    <w:rsid w:val="003E4CBC"/>
    <w:rsid w:val="003E50F4"/>
    <w:rsid w:val="003E722B"/>
    <w:rsid w:val="003F0660"/>
    <w:rsid w:val="003F0CE2"/>
    <w:rsid w:val="003F1793"/>
    <w:rsid w:val="003F1B89"/>
    <w:rsid w:val="003F2F25"/>
    <w:rsid w:val="003F5141"/>
    <w:rsid w:val="003F6DA5"/>
    <w:rsid w:val="003F6DEF"/>
    <w:rsid w:val="00400447"/>
    <w:rsid w:val="00400E83"/>
    <w:rsid w:val="00402BEB"/>
    <w:rsid w:val="00403E05"/>
    <w:rsid w:val="00403F34"/>
    <w:rsid w:val="00403F36"/>
    <w:rsid w:val="00403F3D"/>
    <w:rsid w:val="00404599"/>
    <w:rsid w:val="00404D78"/>
    <w:rsid w:val="004064D5"/>
    <w:rsid w:val="004064E4"/>
    <w:rsid w:val="00407631"/>
    <w:rsid w:val="0041164F"/>
    <w:rsid w:val="004121D4"/>
    <w:rsid w:val="004127B2"/>
    <w:rsid w:val="00412C22"/>
    <w:rsid w:val="0041483A"/>
    <w:rsid w:val="004149F8"/>
    <w:rsid w:val="00414CE5"/>
    <w:rsid w:val="004162CD"/>
    <w:rsid w:val="0041759A"/>
    <w:rsid w:val="004203C3"/>
    <w:rsid w:val="00420E9D"/>
    <w:rsid w:val="00421F7D"/>
    <w:rsid w:val="00424E71"/>
    <w:rsid w:val="00425EAC"/>
    <w:rsid w:val="00426B00"/>
    <w:rsid w:val="004273B0"/>
    <w:rsid w:val="004302FD"/>
    <w:rsid w:val="004303A5"/>
    <w:rsid w:val="00432734"/>
    <w:rsid w:val="00432E9E"/>
    <w:rsid w:val="004347C9"/>
    <w:rsid w:val="00435B76"/>
    <w:rsid w:val="00436397"/>
    <w:rsid w:val="004370B1"/>
    <w:rsid w:val="00437BB4"/>
    <w:rsid w:val="004406EF"/>
    <w:rsid w:val="00440AC1"/>
    <w:rsid w:val="004433AE"/>
    <w:rsid w:val="004433F4"/>
    <w:rsid w:val="00443621"/>
    <w:rsid w:val="00443818"/>
    <w:rsid w:val="00443848"/>
    <w:rsid w:val="004444AB"/>
    <w:rsid w:val="00444C40"/>
    <w:rsid w:val="00445215"/>
    <w:rsid w:val="004465D0"/>
    <w:rsid w:val="00446F99"/>
    <w:rsid w:val="004472C0"/>
    <w:rsid w:val="00447317"/>
    <w:rsid w:val="004504C9"/>
    <w:rsid w:val="00453BD8"/>
    <w:rsid w:val="00453D36"/>
    <w:rsid w:val="00453EC5"/>
    <w:rsid w:val="004541E5"/>
    <w:rsid w:val="0045428D"/>
    <w:rsid w:val="004544D6"/>
    <w:rsid w:val="00454640"/>
    <w:rsid w:val="00455618"/>
    <w:rsid w:val="004563EB"/>
    <w:rsid w:val="00456532"/>
    <w:rsid w:val="00457F94"/>
    <w:rsid w:val="004609D7"/>
    <w:rsid w:val="0046159F"/>
    <w:rsid w:val="00461C87"/>
    <w:rsid w:val="00461D8F"/>
    <w:rsid w:val="00462017"/>
    <w:rsid w:val="0046237A"/>
    <w:rsid w:val="00463C01"/>
    <w:rsid w:val="004644F2"/>
    <w:rsid w:val="00464FBA"/>
    <w:rsid w:val="00466083"/>
    <w:rsid w:val="00466C24"/>
    <w:rsid w:val="00466C38"/>
    <w:rsid w:val="004673F2"/>
    <w:rsid w:val="004705F8"/>
    <w:rsid w:val="00471085"/>
    <w:rsid w:val="00471253"/>
    <w:rsid w:val="0047488B"/>
    <w:rsid w:val="00474FE5"/>
    <w:rsid w:val="004753FB"/>
    <w:rsid w:val="004756E9"/>
    <w:rsid w:val="00476AA3"/>
    <w:rsid w:val="00476B05"/>
    <w:rsid w:val="00480D4E"/>
    <w:rsid w:val="00481250"/>
    <w:rsid w:val="00481376"/>
    <w:rsid w:val="0048230C"/>
    <w:rsid w:val="00482B7C"/>
    <w:rsid w:val="004845B3"/>
    <w:rsid w:val="00484A20"/>
    <w:rsid w:val="00484C7E"/>
    <w:rsid w:val="004914C2"/>
    <w:rsid w:val="004917DA"/>
    <w:rsid w:val="00491D7A"/>
    <w:rsid w:val="004921DB"/>
    <w:rsid w:val="00492A04"/>
    <w:rsid w:val="00493100"/>
    <w:rsid w:val="004942EA"/>
    <w:rsid w:val="00496F77"/>
    <w:rsid w:val="00496FBC"/>
    <w:rsid w:val="004972C2"/>
    <w:rsid w:val="004976DB"/>
    <w:rsid w:val="004A12D8"/>
    <w:rsid w:val="004A25E2"/>
    <w:rsid w:val="004A3685"/>
    <w:rsid w:val="004A5920"/>
    <w:rsid w:val="004A5D39"/>
    <w:rsid w:val="004A6DFB"/>
    <w:rsid w:val="004B0878"/>
    <w:rsid w:val="004B38D3"/>
    <w:rsid w:val="004B3FC9"/>
    <w:rsid w:val="004B7420"/>
    <w:rsid w:val="004B7EC4"/>
    <w:rsid w:val="004C0CED"/>
    <w:rsid w:val="004C1484"/>
    <w:rsid w:val="004C198D"/>
    <w:rsid w:val="004C1A68"/>
    <w:rsid w:val="004C1DE2"/>
    <w:rsid w:val="004C22E6"/>
    <w:rsid w:val="004C38FC"/>
    <w:rsid w:val="004C43F6"/>
    <w:rsid w:val="004C5497"/>
    <w:rsid w:val="004C6D66"/>
    <w:rsid w:val="004C770A"/>
    <w:rsid w:val="004D01C2"/>
    <w:rsid w:val="004D0DED"/>
    <w:rsid w:val="004D17AA"/>
    <w:rsid w:val="004D198B"/>
    <w:rsid w:val="004D2200"/>
    <w:rsid w:val="004D252A"/>
    <w:rsid w:val="004D25D0"/>
    <w:rsid w:val="004D2734"/>
    <w:rsid w:val="004D2EB4"/>
    <w:rsid w:val="004D3227"/>
    <w:rsid w:val="004D3585"/>
    <w:rsid w:val="004D4136"/>
    <w:rsid w:val="004D43C9"/>
    <w:rsid w:val="004D4FCB"/>
    <w:rsid w:val="004D5395"/>
    <w:rsid w:val="004D59D7"/>
    <w:rsid w:val="004D5A8A"/>
    <w:rsid w:val="004E1952"/>
    <w:rsid w:val="004E290C"/>
    <w:rsid w:val="004E34E5"/>
    <w:rsid w:val="004E7381"/>
    <w:rsid w:val="004E7E9B"/>
    <w:rsid w:val="004F11BB"/>
    <w:rsid w:val="004F12D3"/>
    <w:rsid w:val="004F1680"/>
    <w:rsid w:val="004F205F"/>
    <w:rsid w:val="004F2126"/>
    <w:rsid w:val="004F2AB7"/>
    <w:rsid w:val="004F2DA0"/>
    <w:rsid w:val="004F3DFA"/>
    <w:rsid w:val="004F4CD0"/>
    <w:rsid w:val="004F5668"/>
    <w:rsid w:val="004F6C74"/>
    <w:rsid w:val="004F78D7"/>
    <w:rsid w:val="004F7A84"/>
    <w:rsid w:val="00501332"/>
    <w:rsid w:val="00503664"/>
    <w:rsid w:val="005047A0"/>
    <w:rsid w:val="00504E96"/>
    <w:rsid w:val="0050500F"/>
    <w:rsid w:val="00506328"/>
    <w:rsid w:val="00506367"/>
    <w:rsid w:val="005076FB"/>
    <w:rsid w:val="005101F1"/>
    <w:rsid w:val="005116D8"/>
    <w:rsid w:val="005120C4"/>
    <w:rsid w:val="005120CB"/>
    <w:rsid w:val="005120D5"/>
    <w:rsid w:val="00512641"/>
    <w:rsid w:val="00512F56"/>
    <w:rsid w:val="00513BCD"/>
    <w:rsid w:val="0051435C"/>
    <w:rsid w:val="005145D0"/>
    <w:rsid w:val="00515E30"/>
    <w:rsid w:val="0051697F"/>
    <w:rsid w:val="005171EF"/>
    <w:rsid w:val="0051745F"/>
    <w:rsid w:val="00517A40"/>
    <w:rsid w:val="00517EEB"/>
    <w:rsid w:val="005202EC"/>
    <w:rsid w:val="00520A12"/>
    <w:rsid w:val="00520AA9"/>
    <w:rsid w:val="00520FD7"/>
    <w:rsid w:val="00524044"/>
    <w:rsid w:val="005258B8"/>
    <w:rsid w:val="005276CB"/>
    <w:rsid w:val="0052788D"/>
    <w:rsid w:val="00527894"/>
    <w:rsid w:val="00527F36"/>
    <w:rsid w:val="00531535"/>
    <w:rsid w:val="0053295F"/>
    <w:rsid w:val="00532DE4"/>
    <w:rsid w:val="005341AC"/>
    <w:rsid w:val="00534C0E"/>
    <w:rsid w:val="005356C1"/>
    <w:rsid w:val="005359FD"/>
    <w:rsid w:val="00536405"/>
    <w:rsid w:val="00537C27"/>
    <w:rsid w:val="00540001"/>
    <w:rsid w:val="0054062E"/>
    <w:rsid w:val="00543517"/>
    <w:rsid w:val="00544820"/>
    <w:rsid w:val="005474B6"/>
    <w:rsid w:val="005478A0"/>
    <w:rsid w:val="005501DA"/>
    <w:rsid w:val="00551860"/>
    <w:rsid w:val="005519E1"/>
    <w:rsid w:val="005520D7"/>
    <w:rsid w:val="00552796"/>
    <w:rsid w:val="005536D9"/>
    <w:rsid w:val="00554509"/>
    <w:rsid w:val="00554561"/>
    <w:rsid w:val="00556610"/>
    <w:rsid w:val="00557837"/>
    <w:rsid w:val="00560427"/>
    <w:rsid w:val="00561AAC"/>
    <w:rsid w:val="00562430"/>
    <w:rsid w:val="005626D4"/>
    <w:rsid w:val="00562DA2"/>
    <w:rsid w:val="00564251"/>
    <w:rsid w:val="00565544"/>
    <w:rsid w:val="00565ACB"/>
    <w:rsid w:val="00566452"/>
    <w:rsid w:val="005677F2"/>
    <w:rsid w:val="0057173E"/>
    <w:rsid w:val="00572F67"/>
    <w:rsid w:val="00573568"/>
    <w:rsid w:val="00574A71"/>
    <w:rsid w:val="00575AB9"/>
    <w:rsid w:val="005770CE"/>
    <w:rsid w:val="00577621"/>
    <w:rsid w:val="005817BC"/>
    <w:rsid w:val="00583998"/>
    <w:rsid w:val="005839AE"/>
    <w:rsid w:val="005840FA"/>
    <w:rsid w:val="005842F3"/>
    <w:rsid w:val="00585C9B"/>
    <w:rsid w:val="005904FD"/>
    <w:rsid w:val="0059063F"/>
    <w:rsid w:val="00590802"/>
    <w:rsid w:val="00590F86"/>
    <w:rsid w:val="00591D48"/>
    <w:rsid w:val="005923E2"/>
    <w:rsid w:val="0059257A"/>
    <w:rsid w:val="00592BE6"/>
    <w:rsid w:val="005932FD"/>
    <w:rsid w:val="0059379A"/>
    <w:rsid w:val="00595456"/>
    <w:rsid w:val="00596164"/>
    <w:rsid w:val="005963E8"/>
    <w:rsid w:val="005970D3"/>
    <w:rsid w:val="005976D4"/>
    <w:rsid w:val="0059794A"/>
    <w:rsid w:val="00597CBC"/>
    <w:rsid w:val="00597FAA"/>
    <w:rsid w:val="005A0708"/>
    <w:rsid w:val="005A0F40"/>
    <w:rsid w:val="005A18F4"/>
    <w:rsid w:val="005A2011"/>
    <w:rsid w:val="005A21AD"/>
    <w:rsid w:val="005A29F5"/>
    <w:rsid w:val="005A2DF9"/>
    <w:rsid w:val="005A369C"/>
    <w:rsid w:val="005A377B"/>
    <w:rsid w:val="005A39E2"/>
    <w:rsid w:val="005A52A5"/>
    <w:rsid w:val="005A5500"/>
    <w:rsid w:val="005A55F0"/>
    <w:rsid w:val="005A5654"/>
    <w:rsid w:val="005A5CF4"/>
    <w:rsid w:val="005A65F9"/>
    <w:rsid w:val="005A66F6"/>
    <w:rsid w:val="005A6955"/>
    <w:rsid w:val="005A7263"/>
    <w:rsid w:val="005A7D64"/>
    <w:rsid w:val="005B03DB"/>
    <w:rsid w:val="005B0573"/>
    <w:rsid w:val="005B16F2"/>
    <w:rsid w:val="005B225E"/>
    <w:rsid w:val="005B2CB7"/>
    <w:rsid w:val="005B2EB1"/>
    <w:rsid w:val="005B2FFD"/>
    <w:rsid w:val="005B40A3"/>
    <w:rsid w:val="005B42C6"/>
    <w:rsid w:val="005B4A28"/>
    <w:rsid w:val="005B4AD4"/>
    <w:rsid w:val="005B4C8E"/>
    <w:rsid w:val="005B52E4"/>
    <w:rsid w:val="005B5DA7"/>
    <w:rsid w:val="005B6CE8"/>
    <w:rsid w:val="005B7C20"/>
    <w:rsid w:val="005C006C"/>
    <w:rsid w:val="005C067C"/>
    <w:rsid w:val="005C1C96"/>
    <w:rsid w:val="005C312F"/>
    <w:rsid w:val="005C3B82"/>
    <w:rsid w:val="005C4386"/>
    <w:rsid w:val="005C452C"/>
    <w:rsid w:val="005C4B90"/>
    <w:rsid w:val="005C5D40"/>
    <w:rsid w:val="005C6DD8"/>
    <w:rsid w:val="005C6DDC"/>
    <w:rsid w:val="005C6E25"/>
    <w:rsid w:val="005D0AAB"/>
    <w:rsid w:val="005D1530"/>
    <w:rsid w:val="005D1B21"/>
    <w:rsid w:val="005D2D92"/>
    <w:rsid w:val="005D3879"/>
    <w:rsid w:val="005D4B10"/>
    <w:rsid w:val="005D51F3"/>
    <w:rsid w:val="005D5CBC"/>
    <w:rsid w:val="005D5F26"/>
    <w:rsid w:val="005D7129"/>
    <w:rsid w:val="005D7661"/>
    <w:rsid w:val="005D7D7D"/>
    <w:rsid w:val="005D7EE3"/>
    <w:rsid w:val="005E1DB3"/>
    <w:rsid w:val="005E2B0B"/>
    <w:rsid w:val="005E32E9"/>
    <w:rsid w:val="005E4367"/>
    <w:rsid w:val="005E4466"/>
    <w:rsid w:val="005E4F29"/>
    <w:rsid w:val="005E5256"/>
    <w:rsid w:val="005E57F3"/>
    <w:rsid w:val="005E5FFE"/>
    <w:rsid w:val="005E6CAA"/>
    <w:rsid w:val="005F023D"/>
    <w:rsid w:val="005F33D7"/>
    <w:rsid w:val="005F35A7"/>
    <w:rsid w:val="005F7D0D"/>
    <w:rsid w:val="00600A82"/>
    <w:rsid w:val="00601079"/>
    <w:rsid w:val="00603034"/>
    <w:rsid w:val="00603309"/>
    <w:rsid w:val="0060391A"/>
    <w:rsid w:val="0060402D"/>
    <w:rsid w:val="00604D34"/>
    <w:rsid w:val="00604E10"/>
    <w:rsid w:val="00606370"/>
    <w:rsid w:val="00606A5C"/>
    <w:rsid w:val="00606C58"/>
    <w:rsid w:val="00606D16"/>
    <w:rsid w:val="00606ECD"/>
    <w:rsid w:val="00611479"/>
    <w:rsid w:val="00611F80"/>
    <w:rsid w:val="0061305B"/>
    <w:rsid w:val="006145D5"/>
    <w:rsid w:val="006149CC"/>
    <w:rsid w:val="00614B78"/>
    <w:rsid w:val="006150F6"/>
    <w:rsid w:val="00616060"/>
    <w:rsid w:val="006174E4"/>
    <w:rsid w:val="0061777F"/>
    <w:rsid w:val="00617AE5"/>
    <w:rsid w:val="00617E72"/>
    <w:rsid w:val="00623415"/>
    <w:rsid w:val="00626E08"/>
    <w:rsid w:val="006270FD"/>
    <w:rsid w:val="00627E19"/>
    <w:rsid w:val="00630255"/>
    <w:rsid w:val="0063129C"/>
    <w:rsid w:val="00632275"/>
    <w:rsid w:val="0063335C"/>
    <w:rsid w:val="00633B63"/>
    <w:rsid w:val="006340E0"/>
    <w:rsid w:val="006342AC"/>
    <w:rsid w:val="0063459D"/>
    <w:rsid w:val="00636434"/>
    <w:rsid w:val="0064347C"/>
    <w:rsid w:val="00645CE8"/>
    <w:rsid w:val="006506EA"/>
    <w:rsid w:val="00652416"/>
    <w:rsid w:val="00653601"/>
    <w:rsid w:val="006561F5"/>
    <w:rsid w:val="00660018"/>
    <w:rsid w:val="00660E77"/>
    <w:rsid w:val="006611A8"/>
    <w:rsid w:val="006611EA"/>
    <w:rsid w:val="0066183D"/>
    <w:rsid w:val="0066195A"/>
    <w:rsid w:val="00661E09"/>
    <w:rsid w:val="00663E54"/>
    <w:rsid w:val="00664646"/>
    <w:rsid w:val="00664963"/>
    <w:rsid w:val="006659D9"/>
    <w:rsid w:val="00665F2E"/>
    <w:rsid w:val="00666616"/>
    <w:rsid w:val="0066674C"/>
    <w:rsid w:val="0066761D"/>
    <w:rsid w:val="00667BD9"/>
    <w:rsid w:val="00667E35"/>
    <w:rsid w:val="0067199A"/>
    <w:rsid w:val="00673611"/>
    <w:rsid w:val="00673FCD"/>
    <w:rsid w:val="006741F1"/>
    <w:rsid w:val="00674D9B"/>
    <w:rsid w:val="006753ED"/>
    <w:rsid w:val="0067670F"/>
    <w:rsid w:val="0067733C"/>
    <w:rsid w:val="00677BE8"/>
    <w:rsid w:val="00677F7F"/>
    <w:rsid w:val="00680ACB"/>
    <w:rsid w:val="00681A4D"/>
    <w:rsid w:val="00681FA7"/>
    <w:rsid w:val="006834CE"/>
    <w:rsid w:val="00683595"/>
    <w:rsid w:val="006838F6"/>
    <w:rsid w:val="00684E32"/>
    <w:rsid w:val="00685CEC"/>
    <w:rsid w:val="00686884"/>
    <w:rsid w:val="006873F0"/>
    <w:rsid w:val="00690A27"/>
    <w:rsid w:val="00691155"/>
    <w:rsid w:val="00691500"/>
    <w:rsid w:val="0069297E"/>
    <w:rsid w:val="00692B95"/>
    <w:rsid w:val="00693267"/>
    <w:rsid w:val="00694771"/>
    <w:rsid w:val="00695F3B"/>
    <w:rsid w:val="006A1583"/>
    <w:rsid w:val="006A1FE1"/>
    <w:rsid w:val="006A2034"/>
    <w:rsid w:val="006A33F4"/>
    <w:rsid w:val="006A3DD3"/>
    <w:rsid w:val="006A55B4"/>
    <w:rsid w:val="006A754A"/>
    <w:rsid w:val="006B1B10"/>
    <w:rsid w:val="006B28E6"/>
    <w:rsid w:val="006B3CB4"/>
    <w:rsid w:val="006B3E20"/>
    <w:rsid w:val="006B425B"/>
    <w:rsid w:val="006B4A0C"/>
    <w:rsid w:val="006B4C92"/>
    <w:rsid w:val="006B592B"/>
    <w:rsid w:val="006B5DF1"/>
    <w:rsid w:val="006B7A75"/>
    <w:rsid w:val="006B7CCA"/>
    <w:rsid w:val="006C0280"/>
    <w:rsid w:val="006C1578"/>
    <w:rsid w:val="006C202C"/>
    <w:rsid w:val="006C2094"/>
    <w:rsid w:val="006C2621"/>
    <w:rsid w:val="006C3160"/>
    <w:rsid w:val="006C3355"/>
    <w:rsid w:val="006C3AB2"/>
    <w:rsid w:val="006C43B6"/>
    <w:rsid w:val="006C5053"/>
    <w:rsid w:val="006C64A7"/>
    <w:rsid w:val="006C65AE"/>
    <w:rsid w:val="006C6A25"/>
    <w:rsid w:val="006C70A4"/>
    <w:rsid w:val="006C70B1"/>
    <w:rsid w:val="006D1B20"/>
    <w:rsid w:val="006D2134"/>
    <w:rsid w:val="006D244C"/>
    <w:rsid w:val="006D2592"/>
    <w:rsid w:val="006D3C3F"/>
    <w:rsid w:val="006D3FCB"/>
    <w:rsid w:val="006D455E"/>
    <w:rsid w:val="006D58D3"/>
    <w:rsid w:val="006D5E7B"/>
    <w:rsid w:val="006D6146"/>
    <w:rsid w:val="006D7134"/>
    <w:rsid w:val="006E0A82"/>
    <w:rsid w:val="006E0EEE"/>
    <w:rsid w:val="006E274D"/>
    <w:rsid w:val="006E2FE4"/>
    <w:rsid w:val="006E3ECC"/>
    <w:rsid w:val="006E41BA"/>
    <w:rsid w:val="006E5D06"/>
    <w:rsid w:val="006E5F95"/>
    <w:rsid w:val="006E6435"/>
    <w:rsid w:val="006E71DD"/>
    <w:rsid w:val="006F19EE"/>
    <w:rsid w:val="006F212C"/>
    <w:rsid w:val="006F2300"/>
    <w:rsid w:val="006F56E1"/>
    <w:rsid w:val="006F76AC"/>
    <w:rsid w:val="007001F8"/>
    <w:rsid w:val="007009E6"/>
    <w:rsid w:val="007013D3"/>
    <w:rsid w:val="00701A35"/>
    <w:rsid w:val="00702442"/>
    <w:rsid w:val="00704E81"/>
    <w:rsid w:val="00706DA3"/>
    <w:rsid w:val="00707344"/>
    <w:rsid w:val="007116EB"/>
    <w:rsid w:val="00711DC3"/>
    <w:rsid w:val="007129F7"/>
    <w:rsid w:val="00713F1E"/>
    <w:rsid w:val="0071598D"/>
    <w:rsid w:val="00715BC5"/>
    <w:rsid w:val="00715DBD"/>
    <w:rsid w:val="00716534"/>
    <w:rsid w:val="007167FE"/>
    <w:rsid w:val="00717E0B"/>
    <w:rsid w:val="00720555"/>
    <w:rsid w:val="00721F34"/>
    <w:rsid w:val="007231DD"/>
    <w:rsid w:val="00723374"/>
    <w:rsid w:val="00723CD8"/>
    <w:rsid w:val="007244F1"/>
    <w:rsid w:val="00724681"/>
    <w:rsid w:val="007248DD"/>
    <w:rsid w:val="007254B7"/>
    <w:rsid w:val="007255A1"/>
    <w:rsid w:val="00726518"/>
    <w:rsid w:val="00727590"/>
    <w:rsid w:val="00727E29"/>
    <w:rsid w:val="0073263E"/>
    <w:rsid w:val="0073309A"/>
    <w:rsid w:val="00733CD6"/>
    <w:rsid w:val="00734D31"/>
    <w:rsid w:val="007419E4"/>
    <w:rsid w:val="007425E9"/>
    <w:rsid w:val="00743CE5"/>
    <w:rsid w:val="00744882"/>
    <w:rsid w:val="00745AE5"/>
    <w:rsid w:val="00746AAC"/>
    <w:rsid w:val="00746CA1"/>
    <w:rsid w:val="00747280"/>
    <w:rsid w:val="007477B0"/>
    <w:rsid w:val="0075019F"/>
    <w:rsid w:val="0075064D"/>
    <w:rsid w:val="007507F8"/>
    <w:rsid w:val="00750E53"/>
    <w:rsid w:val="00751878"/>
    <w:rsid w:val="00752C30"/>
    <w:rsid w:val="0075302F"/>
    <w:rsid w:val="00753275"/>
    <w:rsid w:val="00753824"/>
    <w:rsid w:val="00754C82"/>
    <w:rsid w:val="00754FD1"/>
    <w:rsid w:val="00757789"/>
    <w:rsid w:val="00757E61"/>
    <w:rsid w:val="00757E96"/>
    <w:rsid w:val="007600C8"/>
    <w:rsid w:val="00764498"/>
    <w:rsid w:val="007646ED"/>
    <w:rsid w:val="00764BA2"/>
    <w:rsid w:val="00764DB5"/>
    <w:rsid w:val="007658D5"/>
    <w:rsid w:val="00766FB6"/>
    <w:rsid w:val="00767F72"/>
    <w:rsid w:val="0077042D"/>
    <w:rsid w:val="00770C1D"/>
    <w:rsid w:val="00770C93"/>
    <w:rsid w:val="00771B3C"/>
    <w:rsid w:val="007723AE"/>
    <w:rsid w:val="00774A8E"/>
    <w:rsid w:val="00774F6F"/>
    <w:rsid w:val="00775736"/>
    <w:rsid w:val="007761EC"/>
    <w:rsid w:val="007773C5"/>
    <w:rsid w:val="00777496"/>
    <w:rsid w:val="00777D09"/>
    <w:rsid w:val="00780A1F"/>
    <w:rsid w:val="0078146E"/>
    <w:rsid w:val="007816A2"/>
    <w:rsid w:val="00781AC7"/>
    <w:rsid w:val="007827DD"/>
    <w:rsid w:val="00782F01"/>
    <w:rsid w:val="00783409"/>
    <w:rsid w:val="00785C07"/>
    <w:rsid w:val="00785FF1"/>
    <w:rsid w:val="00787F8A"/>
    <w:rsid w:val="007904FB"/>
    <w:rsid w:val="00790EF0"/>
    <w:rsid w:val="00791A72"/>
    <w:rsid w:val="00791CE3"/>
    <w:rsid w:val="00791EB9"/>
    <w:rsid w:val="00792165"/>
    <w:rsid w:val="00792730"/>
    <w:rsid w:val="00793EDA"/>
    <w:rsid w:val="00795AC4"/>
    <w:rsid w:val="00795D09"/>
    <w:rsid w:val="00796E4F"/>
    <w:rsid w:val="007A051D"/>
    <w:rsid w:val="007A0973"/>
    <w:rsid w:val="007A1A88"/>
    <w:rsid w:val="007A1E58"/>
    <w:rsid w:val="007A37F7"/>
    <w:rsid w:val="007A38DA"/>
    <w:rsid w:val="007A4043"/>
    <w:rsid w:val="007A4DF5"/>
    <w:rsid w:val="007A52BA"/>
    <w:rsid w:val="007A5748"/>
    <w:rsid w:val="007A57C4"/>
    <w:rsid w:val="007A5FE3"/>
    <w:rsid w:val="007A64BA"/>
    <w:rsid w:val="007A6636"/>
    <w:rsid w:val="007A6A3E"/>
    <w:rsid w:val="007A79C4"/>
    <w:rsid w:val="007A7F41"/>
    <w:rsid w:val="007B0169"/>
    <w:rsid w:val="007B0C6C"/>
    <w:rsid w:val="007B13F9"/>
    <w:rsid w:val="007B2F5D"/>
    <w:rsid w:val="007B32B8"/>
    <w:rsid w:val="007B3FB6"/>
    <w:rsid w:val="007B4C6F"/>
    <w:rsid w:val="007B5831"/>
    <w:rsid w:val="007B605F"/>
    <w:rsid w:val="007B6099"/>
    <w:rsid w:val="007B6B1C"/>
    <w:rsid w:val="007B6FCF"/>
    <w:rsid w:val="007B7B49"/>
    <w:rsid w:val="007C3765"/>
    <w:rsid w:val="007C4205"/>
    <w:rsid w:val="007C4617"/>
    <w:rsid w:val="007C5465"/>
    <w:rsid w:val="007C56DA"/>
    <w:rsid w:val="007C6050"/>
    <w:rsid w:val="007C6397"/>
    <w:rsid w:val="007C7090"/>
    <w:rsid w:val="007C7D8F"/>
    <w:rsid w:val="007D00C7"/>
    <w:rsid w:val="007D07AE"/>
    <w:rsid w:val="007D1359"/>
    <w:rsid w:val="007D342A"/>
    <w:rsid w:val="007D584C"/>
    <w:rsid w:val="007D5CB7"/>
    <w:rsid w:val="007D7088"/>
    <w:rsid w:val="007D7CD0"/>
    <w:rsid w:val="007D7CF1"/>
    <w:rsid w:val="007D7F6F"/>
    <w:rsid w:val="007E144C"/>
    <w:rsid w:val="007E1927"/>
    <w:rsid w:val="007E1C09"/>
    <w:rsid w:val="007E1FC5"/>
    <w:rsid w:val="007E2600"/>
    <w:rsid w:val="007E42AC"/>
    <w:rsid w:val="007E48FF"/>
    <w:rsid w:val="007E62D2"/>
    <w:rsid w:val="007E62DA"/>
    <w:rsid w:val="007E65AC"/>
    <w:rsid w:val="007E6F5C"/>
    <w:rsid w:val="007E7335"/>
    <w:rsid w:val="007F062F"/>
    <w:rsid w:val="007F0E7C"/>
    <w:rsid w:val="007F185B"/>
    <w:rsid w:val="007F2D8F"/>
    <w:rsid w:val="007F392F"/>
    <w:rsid w:val="007F4952"/>
    <w:rsid w:val="007F4D22"/>
    <w:rsid w:val="007F568A"/>
    <w:rsid w:val="007F5A2D"/>
    <w:rsid w:val="007F5DE8"/>
    <w:rsid w:val="007F7378"/>
    <w:rsid w:val="007F7614"/>
    <w:rsid w:val="008006FA"/>
    <w:rsid w:val="00800ECE"/>
    <w:rsid w:val="0080109A"/>
    <w:rsid w:val="00801365"/>
    <w:rsid w:val="0080320A"/>
    <w:rsid w:val="00804777"/>
    <w:rsid w:val="00804B67"/>
    <w:rsid w:val="00806455"/>
    <w:rsid w:val="00810C36"/>
    <w:rsid w:val="00811004"/>
    <w:rsid w:val="008116BB"/>
    <w:rsid w:val="00812EA5"/>
    <w:rsid w:val="008138B1"/>
    <w:rsid w:val="00813F5A"/>
    <w:rsid w:val="00814C4F"/>
    <w:rsid w:val="00816337"/>
    <w:rsid w:val="0082307C"/>
    <w:rsid w:val="00823239"/>
    <w:rsid w:val="0082323B"/>
    <w:rsid w:val="008242EE"/>
    <w:rsid w:val="00825A33"/>
    <w:rsid w:val="00825D5A"/>
    <w:rsid w:val="00827503"/>
    <w:rsid w:val="008278B8"/>
    <w:rsid w:val="00830921"/>
    <w:rsid w:val="00830C2E"/>
    <w:rsid w:val="0083154F"/>
    <w:rsid w:val="00832C19"/>
    <w:rsid w:val="00834973"/>
    <w:rsid w:val="00834E3B"/>
    <w:rsid w:val="00836C63"/>
    <w:rsid w:val="00836ECC"/>
    <w:rsid w:val="00840058"/>
    <w:rsid w:val="00840563"/>
    <w:rsid w:val="00841E08"/>
    <w:rsid w:val="00841F46"/>
    <w:rsid w:val="008422F6"/>
    <w:rsid w:val="00842B45"/>
    <w:rsid w:val="00843682"/>
    <w:rsid w:val="00843945"/>
    <w:rsid w:val="00843A8A"/>
    <w:rsid w:val="0084471B"/>
    <w:rsid w:val="00845C13"/>
    <w:rsid w:val="008465AA"/>
    <w:rsid w:val="00846B5C"/>
    <w:rsid w:val="00847056"/>
    <w:rsid w:val="008474F9"/>
    <w:rsid w:val="00850213"/>
    <w:rsid w:val="00850C65"/>
    <w:rsid w:val="008512BD"/>
    <w:rsid w:val="008515BE"/>
    <w:rsid w:val="00851775"/>
    <w:rsid w:val="0085246D"/>
    <w:rsid w:val="0085364B"/>
    <w:rsid w:val="00855114"/>
    <w:rsid w:val="00856003"/>
    <w:rsid w:val="00857854"/>
    <w:rsid w:val="00860FE3"/>
    <w:rsid w:val="008610D7"/>
    <w:rsid w:val="00861928"/>
    <w:rsid w:val="00862449"/>
    <w:rsid w:val="00862FC4"/>
    <w:rsid w:val="00865F90"/>
    <w:rsid w:val="00867969"/>
    <w:rsid w:val="00867D9A"/>
    <w:rsid w:val="00867F76"/>
    <w:rsid w:val="00870B37"/>
    <w:rsid w:val="0087210A"/>
    <w:rsid w:val="008722D9"/>
    <w:rsid w:val="008724D9"/>
    <w:rsid w:val="0087312A"/>
    <w:rsid w:val="0087313D"/>
    <w:rsid w:val="0087726B"/>
    <w:rsid w:val="00880489"/>
    <w:rsid w:val="008808F4"/>
    <w:rsid w:val="00880AB8"/>
    <w:rsid w:val="00880B96"/>
    <w:rsid w:val="00880D6D"/>
    <w:rsid w:val="00881ABF"/>
    <w:rsid w:val="008839A9"/>
    <w:rsid w:val="0088522B"/>
    <w:rsid w:val="008852B0"/>
    <w:rsid w:val="0088577B"/>
    <w:rsid w:val="00885E3A"/>
    <w:rsid w:val="00887361"/>
    <w:rsid w:val="00887466"/>
    <w:rsid w:val="0088748D"/>
    <w:rsid w:val="00887FA3"/>
    <w:rsid w:val="00890F9A"/>
    <w:rsid w:val="00894AB9"/>
    <w:rsid w:val="008970A5"/>
    <w:rsid w:val="0089777B"/>
    <w:rsid w:val="00897A4D"/>
    <w:rsid w:val="008A0359"/>
    <w:rsid w:val="008A08CC"/>
    <w:rsid w:val="008A0DFB"/>
    <w:rsid w:val="008A2DB3"/>
    <w:rsid w:val="008A3F7D"/>
    <w:rsid w:val="008A43AD"/>
    <w:rsid w:val="008A4C1E"/>
    <w:rsid w:val="008A67AA"/>
    <w:rsid w:val="008A7D81"/>
    <w:rsid w:val="008B0C82"/>
    <w:rsid w:val="008B13C1"/>
    <w:rsid w:val="008B2EDB"/>
    <w:rsid w:val="008B33AC"/>
    <w:rsid w:val="008B5408"/>
    <w:rsid w:val="008B5B7D"/>
    <w:rsid w:val="008B5FA7"/>
    <w:rsid w:val="008B7136"/>
    <w:rsid w:val="008C028D"/>
    <w:rsid w:val="008C0493"/>
    <w:rsid w:val="008C07B6"/>
    <w:rsid w:val="008C1BA1"/>
    <w:rsid w:val="008C32C9"/>
    <w:rsid w:val="008C48DA"/>
    <w:rsid w:val="008C62CC"/>
    <w:rsid w:val="008C6973"/>
    <w:rsid w:val="008C6B9F"/>
    <w:rsid w:val="008C76D7"/>
    <w:rsid w:val="008D0567"/>
    <w:rsid w:val="008D0925"/>
    <w:rsid w:val="008D228D"/>
    <w:rsid w:val="008D305A"/>
    <w:rsid w:val="008D536B"/>
    <w:rsid w:val="008D7C15"/>
    <w:rsid w:val="008D7DC5"/>
    <w:rsid w:val="008E0C53"/>
    <w:rsid w:val="008E0DC5"/>
    <w:rsid w:val="008E100F"/>
    <w:rsid w:val="008E1A41"/>
    <w:rsid w:val="008E1CD9"/>
    <w:rsid w:val="008E24C7"/>
    <w:rsid w:val="008E3139"/>
    <w:rsid w:val="008E4880"/>
    <w:rsid w:val="008E4929"/>
    <w:rsid w:val="008E4EBE"/>
    <w:rsid w:val="008E6FB1"/>
    <w:rsid w:val="008F020D"/>
    <w:rsid w:val="008F09CE"/>
    <w:rsid w:val="008F0F3D"/>
    <w:rsid w:val="008F13B3"/>
    <w:rsid w:val="008F1ABA"/>
    <w:rsid w:val="008F2107"/>
    <w:rsid w:val="008F302B"/>
    <w:rsid w:val="008F3089"/>
    <w:rsid w:val="008F3EA8"/>
    <w:rsid w:val="008F63B0"/>
    <w:rsid w:val="008F6BF8"/>
    <w:rsid w:val="008F6DC6"/>
    <w:rsid w:val="008F7304"/>
    <w:rsid w:val="008F7553"/>
    <w:rsid w:val="008F794F"/>
    <w:rsid w:val="008F7CC2"/>
    <w:rsid w:val="00900A12"/>
    <w:rsid w:val="00900B62"/>
    <w:rsid w:val="00901947"/>
    <w:rsid w:val="00901EB7"/>
    <w:rsid w:val="00902220"/>
    <w:rsid w:val="0090240B"/>
    <w:rsid w:val="00902C22"/>
    <w:rsid w:val="0090459D"/>
    <w:rsid w:val="00904E9A"/>
    <w:rsid w:val="00905E99"/>
    <w:rsid w:val="0090692E"/>
    <w:rsid w:val="00906CD4"/>
    <w:rsid w:val="00907455"/>
    <w:rsid w:val="00907DB0"/>
    <w:rsid w:val="00911841"/>
    <w:rsid w:val="00911D7B"/>
    <w:rsid w:val="009152FA"/>
    <w:rsid w:val="0091555F"/>
    <w:rsid w:val="0091571A"/>
    <w:rsid w:val="0091590B"/>
    <w:rsid w:val="00915A18"/>
    <w:rsid w:val="00915B3B"/>
    <w:rsid w:val="00916A5D"/>
    <w:rsid w:val="009178CD"/>
    <w:rsid w:val="0092162E"/>
    <w:rsid w:val="00921B02"/>
    <w:rsid w:val="009222EA"/>
    <w:rsid w:val="009268C6"/>
    <w:rsid w:val="00926BBD"/>
    <w:rsid w:val="00930CC7"/>
    <w:rsid w:val="00932B72"/>
    <w:rsid w:val="00933089"/>
    <w:rsid w:val="00934DE1"/>
    <w:rsid w:val="00935D73"/>
    <w:rsid w:val="00935DC8"/>
    <w:rsid w:val="00940A20"/>
    <w:rsid w:val="00940C37"/>
    <w:rsid w:val="00942815"/>
    <w:rsid w:val="009435B1"/>
    <w:rsid w:val="00943DED"/>
    <w:rsid w:val="009448FB"/>
    <w:rsid w:val="00944C49"/>
    <w:rsid w:val="009461B5"/>
    <w:rsid w:val="00946B70"/>
    <w:rsid w:val="00946D82"/>
    <w:rsid w:val="00946DE3"/>
    <w:rsid w:val="0094786A"/>
    <w:rsid w:val="00950FC0"/>
    <w:rsid w:val="00951376"/>
    <w:rsid w:val="009518A0"/>
    <w:rsid w:val="009536E8"/>
    <w:rsid w:val="00953C37"/>
    <w:rsid w:val="0095435E"/>
    <w:rsid w:val="00954D53"/>
    <w:rsid w:val="00955DA2"/>
    <w:rsid w:val="00956866"/>
    <w:rsid w:val="0096054F"/>
    <w:rsid w:val="00960F2C"/>
    <w:rsid w:val="009616A1"/>
    <w:rsid w:val="00962566"/>
    <w:rsid w:val="009625CA"/>
    <w:rsid w:val="0096356A"/>
    <w:rsid w:val="00966838"/>
    <w:rsid w:val="009673C2"/>
    <w:rsid w:val="00970373"/>
    <w:rsid w:val="00971301"/>
    <w:rsid w:val="009727AE"/>
    <w:rsid w:val="00973D54"/>
    <w:rsid w:val="0097566C"/>
    <w:rsid w:val="00975E7D"/>
    <w:rsid w:val="0097616B"/>
    <w:rsid w:val="0097650C"/>
    <w:rsid w:val="009769B1"/>
    <w:rsid w:val="00977122"/>
    <w:rsid w:val="00977A52"/>
    <w:rsid w:val="00977CF1"/>
    <w:rsid w:val="0098014D"/>
    <w:rsid w:val="009811BC"/>
    <w:rsid w:val="00981D57"/>
    <w:rsid w:val="0098227D"/>
    <w:rsid w:val="00982AC6"/>
    <w:rsid w:val="00982B6B"/>
    <w:rsid w:val="009836F6"/>
    <w:rsid w:val="0098447D"/>
    <w:rsid w:val="00984827"/>
    <w:rsid w:val="009849D0"/>
    <w:rsid w:val="00984FF6"/>
    <w:rsid w:val="0098742A"/>
    <w:rsid w:val="009875C9"/>
    <w:rsid w:val="00990894"/>
    <w:rsid w:val="009939B7"/>
    <w:rsid w:val="00994D25"/>
    <w:rsid w:val="00996AC5"/>
    <w:rsid w:val="00996CED"/>
    <w:rsid w:val="009970C9"/>
    <w:rsid w:val="00997447"/>
    <w:rsid w:val="009A046C"/>
    <w:rsid w:val="009A0697"/>
    <w:rsid w:val="009A07B6"/>
    <w:rsid w:val="009A1DD8"/>
    <w:rsid w:val="009A2557"/>
    <w:rsid w:val="009A33F5"/>
    <w:rsid w:val="009A38C4"/>
    <w:rsid w:val="009A3FF3"/>
    <w:rsid w:val="009A411D"/>
    <w:rsid w:val="009A47B2"/>
    <w:rsid w:val="009A4ADA"/>
    <w:rsid w:val="009A671B"/>
    <w:rsid w:val="009A6AA4"/>
    <w:rsid w:val="009A7831"/>
    <w:rsid w:val="009A786B"/>
    <w:rsid w:val="009B0424"/>
    <w:rsid w:val="009B100E"/>
    <w:rsid w:val="009B26B3"/>
    <w:rsid w:val="009B2BBB"/>
    <w:rsid w:val="009B3BBE"/>
    <w:rsid w:val="009B3F24"/>
    <w:rsid w:val="009B40CA"/>
    <w:rsid w:val="009B4544"/>
    <w:rsid w:val="009B57E3"/>
    <w:rsid w:val="009B61E5"/>
    <w:rsid w:val="009B736E"/>
    <w:rsid w:val="009B786B"/>
    <w:rsid w:val="009B7CAF"/>
    <w:rsid w:val="009C0446"/>
    <w:rsid w:val="009C054C"/>
    <w:rsid w:val="009C0BCF"/>
    <w:rsid w:val="009C2A97"/>
    <w:rsid w:val="009C2E55"/>
    <w:rsid w:val="009C3C2C"/>
    <w:rsid w:val="009C3EA4"/>
    <w:rsid w:val="009C417A"/>
    <w:rsid w:val="009C76D3"/>
    <w:rsid w:val="009C7C5D"/>
    <w:rsid w:val="009D103A"/>
    <w:rsid w:val="009D21B1"/>
    <w:rsid w:val="009D3C0E"/>
    <w:rsid w:val="009D4FE1"/>
    <w:rsid w:val="009D511F"/>
    <w:rsid w:val="009D51F8"/>
    <w:rsid w:val="009D6035"/>
    <w:rsid w:val="009D603B"/>
    <w:rsid w:val="009D63C3"/>
    <w:rsid w:val="009D6F57"/>
    <w:rsid w:val="009E08C2"/>
    <w:rsid w:val="009E1C61"/>
    <w:rsid w:val="009E24AD"/>
    <w:rsid w:val="009E37DA"/>
    <w:rsid w:val="009E3A0F"/>
    <w:rsid w:val="009E3D4B"/>
    <w:rsid w:val="009E428B"/>
    <w:rsid w:val="009E54DA"/>
    <w:rsid w:val="009E60F6"/>
    <w:rsid w:val="009E6DAC"/>
    <w:rsid w:val="009E7517"/>
    <w:rsid w:val="009F0E18"/>
    <w:rsid w:val="009F2BFE"/>
    <w:rsid w:val="009F2EA7"/>
    <w:rsid w:val="009F4856"/>
    <w:rsid w:val="009F4973"/>
    <w:rsid w:val="009F5730"/>
    <w:rsid w:val="009F69A5"/>
    <w:rsid w:val="009F6C26"/>
    <w:rsid w:val="009F744A"/>
    <w:rsid w:val="00A03F91"/>
    <w:rsid w:val="00A04BAA"/>
    <w:rsid w:val="00A04D82"/>
    <w:rsid w:val="00A04F2A"/>
    <w:rsid w:val="00A06240"/>
    <w:rsid w:val="00A06C45"/>
    <w:rsid w:val="00A11479"/>
    <w:rsid w:val="00A122B0"/>
    <w:rsid w:val="00A12DF2"/>
    <w:rsid w:val="00A13014"/>
    <w:rsid w:val="00A135F7"/>
    <w:rsid w:val="00A14A07"/>
    <w:rsid w:val="00A14A88"/>
    <w:rsid w:val="00A14B42"/>
    <w:rsid w:val="00A14F87"/>
    <w:rsid w:val="00A15516"/>
    <w:rsid w:val="00A15628"/>
    <w:rsid w:val="00A15935"/>
    <w:rsid w:val="00A167BE"/>
    <w:rsid w:val="00A16A56"/>
    <w:rsid w:val="00A17112"/>
    <w:rsid w:val="00A173D4"/>
    <w:rsid w:val="00A17B6A"/>
    <w:rsid w:val="00A17D67"/>
    <w:rsid w:val="00A221E7"/>
    <w:rsid w:val="00A22759"/>
    <w:rsid w:val="00A22991"/>
    <w:rsid w:val="00A22E47"/>
    <w:rsid w:val="00A22E71"/>
    <w:rsid w:val="00A23E14"/>
    <w:rsid w:val="00A23EFB"/>
    <w:rsid w:val="00A24DF0"/>
    <w:rsid w:val="00A26753"/>
    <w:rsid w:val="00A27473"/>
    <w:rsid w:val="00A300BD"/>
    <w:rsid w:val="00A307F8"/>
    <w:rsid w:val="00A30923"/>
    <w:rsid w:val="00A31A69"/>
    <w:rsid w:val="00A3239A"/>
    <w:rsid w:val="00A3327B"/>
    <w:rsid w:val="00A3423F"/>
    <w:rsid w:val="00A34BA5"/>
    <w:rsid w:val="00A3748F"/>
    <w:rsid w:val="00A377D3"/>
    <w:rsid w:val="00A378B9"/>
    <w:rsid w:val="00A37F12"/>
    <w:rsid w:val="00A412E9"/>
    <w:rsid w:val="00A42902"/>
    <w:rsid w:val="00A436C1"/>
    <w:rsid w:val="00A43E62"/>
    <w:rsid w:val="00A4545A"/>
    <w:rsid w:val="00A47107"/>
    <w:rsid w:val="00A475F6"/>
    <w:rsid w:val="00A51420"/>
    <w:rsid w:val="00A5157B"/>
    <w:rsid w:val="00A517EF"/>
    <w:rsid w:val="00A517FF"/>
    <w:rsid w:val="00A51DCB"/>
    <w:rsid w:val="00A524C3"/>
    <w:rsid w:val="00A524D1"/>
    <w:rsid w:val="00A52E52"/>
    <w:rsid w:val="00A536D9"/>
    <w:rsid w:val="00A53D14"/>
    <w:rsid w:val="00A53FD0"/>
    <w:rsid w:val="00A54952"/>
    <w:rsid w:val="00A54AE1"/>
    <w:rsid w:val="00A54DD0"/>
    <w:rsid w:val="00A55AB1"/>
    <w:rsid w:val="00A55F25"/>
    <w:rsid w:val="00A60AE3"/>
    <w:rsid w:val="00A60E3E"/>
    <w:rsid w:val="00A62F17"/>
    <w:rsid w:val="00A62FE8"/>
    <w:rsid w:val="00A63782"/>
    <w:rsid w:val="00A64274"/>
    <w:rsid w:val="00A645F3"/>
    <w:rsid w:val="00A664CE"/>
    <w:rsid w:val="00A70E2B"/>
    <w:rsid w:val="00A7181B"/>
    <w:rsid w:val="00A71E3F"/>
    <w:rsid w:val="00A736A3"/>
    <w:rsid w:val="00A73CDB"/>
    <w:rsid w:val="00A7410D"/>
    <w:rsid w:val="00A7492A"/>
    <w:rsid w:val="00A74D78"/>
    <w:rsid w:val="00A76E94"/>
    <w:rsid w:val="00A775B6"/>
    <w:rsid w:val="00A77A7A"/>
    <w:rsid w:val="00A77CB8"/>
    <w:rsid w:val="00A77F51"/>
    <w:rsid w:val="00A80CEE"/>
    <w:rsid w:val="00A811BF"/>
    <w:rsid w:val="00A812C2"/>
    <w:rsid w:val="00A84C62"/>
    <w:rsid w:val="00A84EEC"/>
    <w:rsid w:val="00A859EE"/>
    <w:rsid w:val="00A87514"/>
    <w:rsid w:val="00A87AB9"/>
    <w:rsid w:val="00A92091"/>
    <w:rsid w:val="00A941D9"/>
    <w:rsid w:val="00A948A5"/>
    <w:rsid w:val="00A9600C"/>
    <w:rsid w:val="00A96189"/>
    <w:rsid w:val="00A96736"/>
    <w:rsid w:val="00A9689F"/>
    <w:rsid w:val="00A9695D"/>
    <w:rsid w:val="00A96A7D"/>
    <w:rsid w:val="00AA09EC"/>
    <w:rsid w:val="00AA108A"/>
    <w:rsid w:val="00AA2D4A"/>
    <w:rsid w:val="00AA2D60"/>
    <w:rsid w:val="00AA33EC"/>
    <w:rsid w:val="00AA3581"/>
    <w:rsid w:val="00AA6C2D"/>
    <w:rsid w:val="00AA74E0"/>
    <w:rsid w:val="00AB001B"/>
    <w:rsid w:val="00AB09AA"/>
    <w:rsid w:val="00AB3CA6"/>
    <w:rsid w:val="00AB4C18"/>
    <w:rsid w:val="00AB4EC4"/>
    <w:rsid w:val="00AB5F77"/>
    <w:rsid w:val="00AB6C72"/>
    <w:rsid w:val="00AB6DDF"/>
    <w:rsid w:val="00AB70C2"/>
    <w:rsid w:val="00AB7EFD"/>
    <w:rsid w:val="00AC1C28"/>
    <w:rsid w:val="00AC1C9E"/>
    <w:rsid w:val="00AC33B4"/>
    <w:rsid w:val="00AC4261"/>
    <w:rsid w:val="00AC4398"/>
    <w:rsid w:val="00AC4922"/>
    <w:rsid w:val="00AC4EAB"/>
    <w:rsid w:val="00AC5439"/>
    <w:rsid w:val="00AD0094"/>
    <w:rsid w:val="00AD07BA"/>
    <w:rsid w:val="00AD203D"/>
    <w:rsid w:val="00AD3C7E"/>
    <w:rsid w:val="00AD549D"/>
    <w:rsid w:val="00AD6423"/>
    <w:rsid w:val="00AD73C1"/>
    <w:rsid w:val="00AD7D8B"/>
    <w:rsid w:val="00AE0808"/>
    <w:rsid w:val="00AE0DB0"/>
    <w:rsid w:val="00AE1E36"/>
    <w:rsid w:val="00AE26E2"/>
    <w:rsid w:val="00AE2E97"/>
    <w:rsid w:val="00AE33D8"/>
    <w:rsid w:val="00AE3F85"/>
    <w:rsid w:val="00AE4A3A"/>
    <w:rsid w:val="00AF0616"/>
    <w:rsid w:val="00AF0FD4"/>
    <w:rsid w:val="00AF15DB"/>
    <w:rsid w:val="00AF207C"/>
    <w:rsid w:val="00AF2933"/>
    <w:rsid w:val="00AF363B"/>
    <w:rsid w:val="00AF366B"/>
    <w:rsid w:val="00AF427D"/>
    <w:rsid w:val="00AF434B"/>
    <w:rsid w:val="00AF5CBA"/>
    <w:rsid w:val="00AF5E77"/>
    <w:rsid w:val="00AF6414"/>
    <w:rsid w:val="00AF657C"/>
    <w:rsid w:val="00AF67C1"/>
    <w:rsid w:val="00B007C8"/>
    <w:rsid w:val="00B0185C"/>
    <w:rsid w:val="00B01C63"/>
    <w:rsid w:val="00B0240F"/>
    <w:rsid w:val="00B030E0"/>
    <w:rsid w:val="00B0313C"/>
    <w:rsid w:val="00B0387E"/>
    <w:rsid w:val="00B03E3A"/>
    <w:rsid w:val="00B04426"/>
    <w:rsid w:val="00B055F8"/>
    <w:rsid w:val="00B06AF1"/>
    <w:rsid w:val="00B06BF3"/>
    <w:rsid w:val="00B074B8"/>
    <w:rsid w:val="00B074EB"/>
    <w:rsid w:val="00B07A9B"/>
    <w:rsid w:val="00B07B66"/>
    <w:rsid w:val="00B10065"/>
    <w:rsid w:val="00B1070C"/>
    <w:rsid w:val="00B10A08"/>
    <w:rsid w:val="00B10B86"/>
    <w:rsid w:val="00B10C14"/>
    <w:rsid w:val="00B11BAA"/>
    <w:rsid w:val="00B14D44"/>
    <w:rsid w:val="00B16402"/>
    <w:rsid w:val="00B1659F"/>
    <w:rsid w:val="00B173F6"/>
    <w:rsid w:val="00B175A9"/>
    <w:rsid w:val="00B179FC"/>
    <w:rsid w:val="00B20098"/>
    <w:rsid w:val="00B20A3F"/>
    <w:rsid w:val="00B22191"/>
    <w:rsid w:val="00B23705"/>
    <w:rsid w:val="00B237D3"/>
    <w:rsid w:val="00B258BC"/>
    <w:rsid w:val="00B259A4"/>
    <w:rsid w:val="00B25EE3"/>
    <w:rsid w:val="00B262C8"/>
    <w:rsid w:val="00B31033"/>
    <w:rsid w:val="00B31916"/>
    <w:rsid w:val="00B324BE"/>
    <w:rsid w:val="00B3288E"/>
    <w:rsid w:val="00B33522"/>
    <w:rsid w:val="00B336DA"/>
    <w:rsid w:val="00B34633"/>
    <w:rsid w:val="00B34999"/>
    <w:rsid w:val="00B35FD4"/>
    <w:rsid w:val="00B36835"/>
    <w:rsid w:val="00B36DB0"/>
    <w:rsid w:val="00B3741F"/>
    <w:rsid w:val="00B405C0"/>
    <w:rsid w:val="00B40D34"/>
    <w:rsid w:val="00B412CC"/>
    <w:rsid w:val="00B41C94"/>
    <w:rsid w:val="00B420A4"/>
    <w:rsid w:val="00B42867"/>
    <w:rsid w:val="00B4352E"/>
    <w:rsid w:val="00B4393F"/>
    <w:rsid w:val="00B45164"/>
    <w:rsid w:val="00B451B4"/>
    <w:rsid w:val="00B46B41"/>
    <w:rsid w:val="00B46F94"/>
    <w:rsid w:val="00B5389E"/>
    <w:rsid w:val="00B5499F"/>
    <w:rsid w:val="00B553F3"/>
    <w:rsid w:val="00B55C8A"/>
    <w:rsid w:val="00B56699"/>
    <w:rsid w:val="00B57440"/>
    <w:rsid w:val="00B578C9"/>
    <w:rsid w:val="00B57E31"/>
    <w:rsid w:val="00B602D4"/>
    <w:rsid w:val="00B60568"/>
    <w:rsid w:val="00B6137B"/>
    <w:rsid w:val="00B61FC5"/>
    <w:rsid w:val="00B64963"/>
    <w:rsid w:val="00B6498E"/>
    <w:rsid w:val="00B65BEE"/>
    <w:rsid w:val="00B663CD"/>
    <w:rsid w:val="00B66540"/>
    <w:rsid w:val="00B66D3D"/>
    <w:rsid w:val="00B66E5F"/>
    <w:rsid w:val="00B67116"/>
    <w:rsid w:val="00B67B1F"/>
    <w:rsid w:val="00B70F6E"/>
    <w:rsid w:val="00B7119D"/>
    <w:rsid w:val="00B71DE4"/>
    <w:rsid w:val="00B72134"/>
    <w:rsid w:val="00B7344F"/>
    <w:rsid w:val="00B73DC5"/>
    <w:rsid w:val="00B74655"/>
    <w:rsid w:val="00B753CF"/>
    <w:rsid w:val="00B75498"/>
    <w:rsid w:val="00B767AF"/>
    <w:rsid w:val="00B7717B"/>
    <w:rsid w:val="00B77567"/>
    <w:rsid w:val="00B81F12"/>
    <w:rsid w:val="00B85196"/>
    <w:rsid w:val="00B879DE"/>
    <w:rsid w:val="00B90C9A"/>
    <w:rsid w:val="00B90EDB"/>
    <w:rsid w:val="00B913D2"/>
    <w:rsid w:val="00B914E9"/>
    <w:rsid w:val="00B9250E"/>
    <w:rsid w:val="00B92CBD"/>
    <w:rsid w:val="00B92D87"/>
    <w:rsid w:val="00B932E5"/>
    <w:rsid w:val="00B941B6"/>
    <w:rsid w:val="00B94B0F"/>
    <w:rsid w:val="00BA0A30"/>
    <w:rsid w:val="00BA2262"/>
    <w:rsid w:val="00BA2927"/>
    <w:rsid w:val="00BA3568"/>
    <w:rsid w:val="00BA35BA"/>
    <w:rsid w:val="00BA3C61"/>
    <w:rsid w:val="00BA48DD"/>
    <w:rsid w:val="00BA4DF2"/>
    <w:rsid w:val="00BA7246"/>
    <w:rsid w:val="00BB06DC"/>
    <w:rsid w:val="00BB143C"/>
    <w:rsid w:val="00BB1DC2"/>
    <w:rsid w:val="00BB21CC"/>
    <w:rsid w:val="00BB267F"/>
    <w:rsid w:val="00BB2BD3"/>
    <w:rsid w:val="00BB2DCE"/>
    <w:rsid w:val="00BB2DE5"/>
    <w:rsid w:val="00BB37D5"/>
    <w:rsid w:val="00BB3C02"/>
    <w:rsid w:val="00BB3E61"/>
    <w:rsid w:val="00BB4218"/>
    <w:rsid w:val="00BB4427"/>
    <w:rsid w:val="00BB6828"/>
    <w:rsid w:val="00BB6FD4"/>
    <w:rsid w:val="00BC27D7"/>
    <w:rsid w:val="00BC415A"/>
    <w:rsid w:val="00BC5E99"/>
    <w:rsid w:val="00BC696E"/>
    <w:rsid w:val="00BC77E2"/>
    <w:rsid w:val="00BD0CF8"/>
    <w:rsid w:val="00BD1470"/>
    <w:rsid w:val="00BD3E0C"/>
    <w:rsid w:val="00BD50BC"/>
    <w:rsid w:val="00BD5B15"/>
    <w:rsid w:val="00BD7B35"/>
    <w:rsid w:val="00BE09B0"/>
    <w:rsid w:val="00BE1E2A"/>
    <w:rsid w:val="00BE3198"/>
    <w:rsid w:val="00BE3C14"/>
    <w:rsid w:val="00BE4C38"/>
    <w:rsid w:val="00BE54E1"/>
    <w:rsid w:val="00BE6820"/>
    <w:rsid w:val="00BE6FCA"/>
    <w:rsid w:val="00BE75E5"/>
    <w:rsid w:val="00BF082B"/>
    <w:rsid w:val="00BF1825"/>
    <w:rsid w:val="00BF3925"/>
    <w:rsid w:val="00BF3C2F"/>
    <w:rsid w:val="00BF41A9"/>
    <w:rsid w:val="00BF4325"/>
    <w:rsid w:val="00BF58BD"/>
    <w:rsid w:val="00C00C9B"/>
    <w:rsid w:val="00C01262"/>
    <w:rsid w:val="00C0287F"/>
    <w:rsid w:val="00C0350B"/>
    <w:rsid w:val="00C03FE3"/>
    <w:rsid w:val="00C06D5E"/>
    <w:rsid w:val="00C07551"/>
    <w:rsid w:val="00C101CD"/>
    <w:rsid w:val="00C10C7E"/>
    <w:rsid w:val="00C1146D"/>
    <w:rsid w:val="00C11597"/>
    <w:rsid w:val="00C1219E"/>
    <w:rsid w:val="00C12952"/>
    <w:rsid w:val="00C12BBA"/>
    <w:rsid w:val="00C133B9"/>
    <w:rsid w:val="00C13F05"/>
    <w:rsid w:val="00C151A2"/>
    <w:rsid w:val="00C15491"/>
    <w:rsid w:val="00C158A4"/>
    <w:rsid w:val="00C174E8"/>
    <w:rsid w:val="00C200DF"/>
    <w:rsid w:val="00C219C1"/>
    <w:rsid w:val="00C21D61"/>
    <w:rsid w:val="00C21F41"/>
    <w:rsid w:val="00C23B11"/>
    <w:rsid w:val="00C2400B"/>
    <w:rsid w:val="00C2573C"/>
    <w:rsid w:val="00C25DEA"/>
    <w:rsid w:val="00C25FB1"/>
    <w:rsid w:val="00C264F4"/>
    <w:rsid w:val="00C26838"/>
    <w:rsid w:val="00C32014"/>
    <w:rsid w:val="00C32114"/>
    <w:rsid w:val="00C334EC"/>
    <w:rsid w:val="00C341B6"/>
    <w:rsid w:val="00C3557A"/>
    <w:rsid w:val="00C35CDD"/>
    <w:rsid w:val="00C36863"/>
    <w:rsid w:val="00C36B25"/>
    <w:rsid w:val="00C36B5C"/>
    <w:rsid w:val="00C36C5C"/>
    <w:rsid w:val="00C43134"/>
    <w:rsid w:val="00C44732"/>
    <w:rsid w:val="00C45FFE"/>
    <w:rsid w:val="00C46617"/>
    <w:rsid w:val="00C50578"/>
    <w:rsid w:val="00C51D0C"/>
    <w:rsid w:val="00C55E12"/>
    <w:rsid w:val="00C55FB5"/>
    <w:rsid w:val="00C56833"/>
    <w:rsid w:val="00C61A11"/>
    <w:rsid w:val="00C61BC8"/>
    <w:rsid w:val="00C62295"/>
    <w:rsid w:val="00C6234A"/>
    <w:rsid w:val="00C633CA"/>
    <w:rsid w:val="00C64001"/>
    <w:rsid w:val="00C64132"/>
    <w:rsid w:val="00C64782"/>
    <w:rsid w:val="00C653DE"/>
    <w:rsid w:val="00C66730"/>
    <w:rsid w:val="00C70AF0"/>
    <w:rsid w:val="00C711E5"/>
    <w:rsid w:val="00C734F1"/>
    <w:rsid w:val="00C73F63"/>
    <w:rsid w:val="00C7440A"/>
    <w:rsid w:val="00C7473C"/>
    <w:rsid w:val="00C75485"/>
    <w:rsid w:val="00C767E8"/>
    <w:rsid w:val="00C82F6C"/>
    <w:rsid w:val="00C82F79"/>
    <w:rsid w:val="00C82FAC"/>
    <w:rsid w:val="00C83E56"/>
    <w:rsid w:val="00C85A6E"/>
    <w:rsid w:val="00C86343"/>
    <w:rsid w:val="00C870DC"/>
    <w:rsid w:val="00C908CF"/>
    <w:rsid w:val="00C90AEE"/>
    <w:rsid w:val="00C917F7"/>
    <w:rsid w:val="00C91A59"/>
    <w:rsid w:val="00C930DE"/>
    <w:rsid w:val="00C939A3"/>
    <w:rsid w:val="00C9521B"/>
    <w:rsid w:val="00C95B1F"/>
    <w:rsid w:val="00C9668D"/>
    <w:rsid w:val="00C96B55"/>
    <w:rsid w:val="00C97C0C"/>
    <w:rsid w:val="00CA134D"/>
    <w:rsid w:val="00CA326D"/>
    <w:rsid w:val="00CA423E"/>
    <w:rsid w:val="00CA5209"/>
    <w:rsid w:val="00CA555D"/>
    <w:rsid w:val="00CA5589"/>
    <w:rsid w:val="00CA5D30"/>
    <w:rsid w:val="00CB049A"/>
    <w:rsid w:val="00CB0645"/>
    <w:rsid w:val="00CB171D"/>
    <w:rsid w:val="00CB1BD9"/>
    <w:rsid w:val="00CB2637"/>
    <w:rsid w:val="00CB2E15"/>
    <w:rsid w:val="00CB3DEA"/>
    <w:rsid w:val="00CB4CAB"/>
    <w:rsid w:val="00CB4F89"/>
    <w:rsid w:val="00CB56BB"/>
    <w:rsid w:val="00CB58BF"/>
    <w:rsid w:val="00CC1054"/>
    <w:rsid w:val="00CC1CFE"/>
    <w:rsid w:val="00CC23C2"/>
    <w:rsid w:val="00CC2EB9"/>
    <w:rsid w:val="00CC358C"/>
    <w:rsid w:val="00CC4824"/>
    <w:rsid w:val="00CC49B2"/>
    <w:rsid w:val="00CC49D9"/>
    <w:rsid w:val="00CC4D1C"/>
    <w:rsid w:val="00CC5B9F"/>
    <w:rsid w:val="00CC5C3D"/>
    <w:rsid w:val="00CC7D56"/>
    <w:rsid w:val="00CD1E2B"/>
    <w:rsid w:val="00CD230E"/>
    <w:rsid w:val="00CD2673"/>
    <w:rsid w:val="00CD2723"/>
    <w:rsid w:val="00CD2988"/>
    <w:rsid w:val="00CD39E1"/>
    <w:rsid w:val="00CD487D"/>
    <w:rsid w:val="00CD556A"/>
    <w:rsid w:val="00CD6EE2"/>
    <w:rsid w:val="00CE13DF"/>
    <w:rsid w:val="00CE2EC6"/>
    <w:rsid w:val="00CE3E8B"/>
    <w:rsid w:val="00CE433F"/>
    <w:rsid w:val="00CE44BE"/>
    <w:rsid w:val="00CE4EAD"/>
    <w:rsid w:val="00CE50E4"/>
    <w:rsid w:val="00CE5127"/>
    <w:rsid w:val="00CE527F"/>
    <w:rsid w:val="00CE5DFF"/>
    <w:rsid w:val="00CE5F54"/>
    <w:rsid w:val="00CE6916"/>
    <w:rsid w:val="00CE6D8D"/>
    <w:rsid w:val="00CE70DC"/>
    <w:rsid w:val="00CE7383"/>
    <w:rsid w:val="00CF02B2"/>
    <w:rsid w:val="00CF0E93"/>
    <w:rsid w:val="00CF109C"/>
    <w:rsid w:val="00CF2C7A"/>
    <w:rsid w:val="00CF2F39"/>
    <w:rsid w:val="00CF3819"/>
    <w:rsid w:val="00CF4474"/>
    <w:rsid w:val="00CF45A2"/>
    <w:rsid w:val="00CF46B6"/>
    <w:rsid w:val="00CF5BB4"/>
    <w:rsid w:val="00D00CE3"/>
    <w:rsid w:val="00D01B00"/>
    <w:rsid w:val="00D02545"/>
    <w:rsid w:val="00D1016C"/>
    <w:rsid w:val="00D10FF4"/>
    <w:rsid w:val="00D1113E"/>
    <w:rsid w:val="00D125D9"/>
    <w:rsid w:val="00D134B7"/>
    <w:rsid w:val="00D13D7F"/>
    <w:rsid w:val="00D14FB7"/>
    <w:rsid w:val="00D150F8"/>
    <w:rsid w:val="00D16208"/>
    <w:rsid w:val="00D16A87"/>
    <w:rsid w:val="00D17021"/>
    <w:rsid w:val="00D1795F"/>
    <w:rsid w:val="00D227AF"/>
    <w:rsid w:val="00D2529E"/>
    <w:rsid w:val="00D261AE"/>
    <w:rsid w:val="00D27C89"/>
    <w:rsid w:val="00D30101"/>
    <w:rsid w:val="00D318F4"/>
    <w:rsid w:val="00D351C6"/>
    <w:rsid w:val="00D35522"/>
    <w:rsid w:val="00D35B3D"/>
    <w:rsid w:val="00D3699F"/>
    <w:rsid w:val="00D42BD6"/>
    <w:rsid w:val="00D43454"/>
    <w:rsid w:val="00D43B8A"/>
    <w:rsid w:val="00D45657"/>
    <w:rsid w:val="00D46D4A"/>
    <w:rsid w:val="00D50602"/>
    <w:rsid w:val="00D50AE8"/>
    <w:rsid w:val="00D50DD1"/>
    <w:rsid w:val="00D51089"/>
    <w:rsid w:val="00D5108E"/>
    <w:rsid w:val="00D5246F"/>
    <w:rsid w:val="00D53C07"/>
    <w:rsid w:val="00D55423"/>
    <w:rsid w:val="00D558AC"/>
    <w:rsid w:val="00D56D33"/>
    <w:rsid w:val="00D57735"/>
    <w:rsid w:val="00D6006B"/>
    <w:rsid w:val="00D60D5F"/>
    <w:rsid w:val="00D62530"/>
    <w:rsid w:val="00D65CEF"/>
    <w:rsid w:val="00D66097"/>
    <w:rsid w:val="00D66414"/>
    <w:rsid w:val="00D67150"/>
    <w:rsid w:val="00D67D2A"/>
    <w:rsid w:val="00D70D7D"/>
    <w:rsid w:val="00D7145E"/>
    <w:rsid w:val="00D7379F"/>
    <w:rsid w:val="00D73ADD"/>
    <w:rsid w:val="00D73E89"/>
    <w:rsid w:val="00D74F39"/>
    <w:rsid w:val="00D7594F"/>
    <w:rsid w:val="00D75DD2"/>
    <w:rsid w:val="00D80161"/>
    <w:rsid w:val="00D812A2"/>
    <w:rsid w:val="00D81C65"/>
    <w:rsid w:val="00D81C92"/>
    <w:rsid w:val="00D81CA7"/>
    <w:rsid w:val="00D822C1"/>
    <w:rsid w:val="00D8235D"/>
    <w:rsid w:val="00D8235F"/>
    <w:rsid w:val="00D828E6"/>
    <w:rsid w:val="00D82D68"/>
    <w:rsid w:val="00D830DF"/>
    <w:rsid w:val="00D83D73"/>
    <w:rsid w:val="00D84406"/>
    <w:rsid w:val="00D8470D"/>
    <w:rsid w:val="00D847C8"/>
    <w:rsid w:val="00D86710"/>
    <w:rsid w:val="00D87228"/>
    <w:rsid w:val="00D87538"/>
    <w:rsid w:val="00D87A5B"/>
    <w:rsid w:val="00D9125C"/>
    <w:rsid w:val="00D92533"/>
    <w:rsid w:val="00D92737"/>
    <w:rsid w:val="00D946A1"/>
    <w:rsid w:val="00DA019B"/>
    <w:rsid w:val="00DA03A9"/>
    <w:rsid w:val="00DA1F32"/>
    <w:rsid w:val="00DA2963"/>
    <w:rsid w:val="00DA3470"/>
    <w:rsid w:val="00DA34F0"/>
    <w:rsid w:val="00DA3DF0"/>
    <w:rsid w:val="00DA3F70"/>
    <w:rsid w:val="00DA4899"/>
    <w:rsid w:val="00DA5BCB"/>
    <w:rsid w:val="00DB1BDD"/>
    <w:rsid w:val="00DB3144"/>
    <w:rsid w:val="00DB3D27"/>
    <w:rsid w:val="00DB45FD"/>
    <w:rsid w:val="00DB4961"/>
    <w:rsid w:val="00DC07DB"/>
    <w:rsid w:val="00DC278D"/>
    <w:rsid w:val="00DC2BED"/>
    <w:rsid w:val="00DC2E0F"/>
    <w:rsid w:val="00DC3586"/>
    <w:rsid w:val="00DC3625"/>
    <w:rsid w:val="00DC41DB"/>
    <w:rsid w:val="00DC5180"/>
    <w:rsid w:val="00DC6A52"/>
    <w:rsid w:val="00DC70F9"/>
    <w:rsid w:val="00DC75CB"/>
    <w:rsid w:val="00DD05EA"/>
    <w:rsid w:val="00DD29C8"/>
    <w:rsid w:val="00DD34BB"/>
    <w:rsid w:val="00DD36FC"/>
    <w:rsid w:val="00DD4AB6"/>
    <w:rsid w:val="00DD527F"/>
    <w:rsid w:val="00DD5835"/>
    <w:rsid w:val="00DE0F84"/>
    <w:rsid w:val="00DE12A2"/>
    <w:rsid w:val="00DE26D8"/>
    <w:rsid w:val="00DE2B6E"/>
    <w:rsid w:val="00DE30FB"/>
    <w:rsid w:val="00DE3C22"/>
    <w:rsid w:val="00DE470C"/>
    <w:rsid w:val="00DF352D"/>
    <w:rsid w:val="00DF3FAA"/>
    <w:rsid w:val="00DF4894"/>
    <w:rsid w:val="00DF526F"/>
    <w:rsid w:val="00DF5EB5"/>
    <w:rsid w:val="00DF6639"/>
    <w:rsid w:val="00E0692D"/>
    <w:rsid w:val="00E06C85"/>
    <w:rsid w:val="00E076A9"/>
    <w:rsid w:val="00E07822"/>
    <w:rsid w:val="00E07880"/>
    <w:rsid w:val="00E1046B"/>
    <w:rsid w:val="00E10D93"/>
    <w:rsid w:val="00E11CEF"/>
    <w:rsid w:val="00E11D8F"/>
    <w:rsid w:val="00E14AA6"/>
    <w:rsid w:val="00E1579A"/>
    <w:rsid w:val="00E15CE7"/>
    <w:rsid w:val="00E166DD"/>
    <w:rsid w:val="00E21985"/>
    <w:rsid w:val="00E22428"/>
    <w:rsid w:val="00E241BC"/>
    <w:rsid w:val="00E2448A"/>
    <w:rsid w:val="00E245EF"/>
    <w:rsid w:val="00E258E9"/>
    <w:rsid w:val="00E267E6"/>
    <w:rsid w:val="00E27F78"/>
    <w:rsid w:val="00E301B5"/>
    <w:rsid w:val="00E30BA1"/>
    <w:rsid w:val="00E311C9"/>
    <w:rsid w:val="00E33485"/>
    <w:rsid w:val="00E34291"/>
    <w:rsid w:val="00E34BD7"/>
    <w:rsid w:val="00E35269"/>
    <w:rsid w:val="00E3538D"/>
    <w:rsid w:val="00E35657"/>
    <w:rsid w:val="00E3577E"/>
    <w:rsid w:val="00E40225"/>
    <w:rsid w:val="00E424E1"/>
    <w:rsid w:val="00E44109"/>
    <w:rsid w:val="00E445A5"/>
    <w:rsid w:val="00E45DFB"/>
    <w:rsid w:val="00E46CD9"/>
    <w:rsid w:val="00E46D1F"/>
    <w:rsid w:val="00E4784E"/>
    <w:rsid w:val="00E509F8"/>
    <w:rsid w:val="00E50BD4"/>
    <w:rsid w:val="00E51379"/>
    <w:rsid w:val="00E52082"/>
    <w:rsid w:val="00E52A08"/>
    <w:rsid w:val="00E533B3"/>
    <w:rsid w:val="00E54236"/>
    <w:rsid w:val="00E54351"/>
    <w:rsid w:val="00E55AE0"/>
    <w:rsid w:val="00E5616F"/>
    <w:rsid w:val="00E56DB5"/>
    <w:rsid w:val="00E57756"/>
    <w:rsid w:val="00E60ABC"/>
    <w:rsid w:val="00E60C77"/>
    <w:rsid w:val="00E62ABC"/>
    <w:rsid w:val="00E70D23"/>
    <w:rsid w:val="00E71E54"/>
    <w:rsid w:val="00E727F4"/>
    <w:rsid w:val="00E72BA6"/>
    <w:rsid w:val="00E73023"/>
    <w:rsid w:val="00E733D3"/>
    <w:rsid w:val="00E73A82"/>
    <w:rsid w:val="00E73A9A"/>
    <w:rsid w:val="00E753D5"/>
    <w:rsid w:val="00E759A2"/>
    <w:rsid w:val="00E76EA2"/>
    <w:rsid w:val="00E81575"/>
    <w:rsid w:val="00E81B6C"/>
    <w:rsid w:val="00E8216B"/>
    <w:rsid w:val="00E8252F"/>
    <w:rsid w:val="00E827EE"/>
    <w:rsid w:val="00E82B3B"/>
    <w:rsid w:val="00E82C4B"/>
    <w:rsid w:val="00E82F3C"/>
    <w:rsid w:val="00E837F1"/>
    <w:rsid w:val="00E839D3"/>
    <w:rsid w:val="00E83E6B"/>
    <w:rsid w:val="00E840BB"/>
    <w:rsid w:val="00E85F30"/>
    <w:rsid w:val="00E86283"/>
    <w:rsid w:val="00E86A04"/>
    <w:rsid w:val="00E8755A"/>
    <w:rsid w:val="00E90A33"/>
    <w:rsid w:val="00E90ECC"/>
    <w:rsid w:val="00E91270"/>
    <w:rsid w:val="00E9170D"/>
    <w:rsid w:val="00E91E8A"/>
    <w:rsid w:val="00E928F9"/>
    <w:rsid w:val="00E937BC"/>
    <w:rsid w:val="00E938EC"/>
    <w:rsid w:val="00E93A6E"/>
    <w:rsid w:val="00E93FB4"/>
    <w:rsid w:val="00E949C6"/>
    <w:rsid w:val="00E94A6E"/>
    <w:rsid w:val="00E96910"/>
    <w:rsid w:val="00EA0816"/>
    <w:rsid w:val="00EA0E40"/>
    <w:rsid w:val="00EA0ED4"/>
    <w:rsid w:val="00EA12C4"/>
    <w:rsid w:val="00EA1A01"/>
    <w:rsid w:val="00EA2183"/>
    <w:rsid w:val="00EA2B0C"/>
    <w:rsid w:val="00EA3012"/>
    <w:rsid w:val="00EA33CB"/>
    <w:rsid w:val="00EA4071"/>
    <w:rsid w:val="00EA438F"/>
    <w:rsid w:val="00EA498C"/>
    <w:rsid w:val="00EA548E"/>
    <w:rsid w:val="00EA5804"/>
    <w:rsid w:val="00EB074F"/>
    <w:rsid w:val="00EB1C6E"/>
    <w:rsid w:val="00EB2720"/>
    <w:rsid w:val="00EB3F9A"/>
    <w:rsid w:val="00EB44EC"/>
    <w:rsid w:val="00EB4749"/>
    <w:rsid w:val="00EB55B5"/>
    <w:rsid w:val="00EB57A4"/>
    <w:rsid w:val="00EB67A9"/>
    <w:rsid w:val="00EB70C8"/>
    <w:rsid w:val="00EB73E3"/>
    <w:rsid w:val="00EB750D"/>
    <w:rsid w:val="00EB78A7"/>
    <w:rsid w:val="00EC02C3"/>
    <w:rsid w:val="00EC1038"/>
    <w:rsid w:val="00EC1BEE"/>
    <w:rsid w:val="00EC27F1"/>
    <w:rsid w:val="00EC2818"/>
    <w:rsid w:val="00EC2C78"/>
    <w:rsid w:val="00EC2E8E"/>
    <w:rsid w:val="00EC36B9"/>
    <w:rsid w:val="00EC3C81"/>
    <w:rsid w:val="00EC4608"/>
    <w:rsid w:val="00EC461B"/>
    <w:rsid w:val="00EC48F2"/>
    <w:rsid w:val="00EC5D9A"/>
    <w:rsid w:val="00ED0041"/>
    <w:rsid w:val="00ED310D"/>
    <w:rsid w:val="00ED414A"/>
    <w:rsid w:val="00ED45C2"/>
    <w:rsid w:val="00ED5900"/>
    <w:rsid w:val="00ED5C63"/>
    <w:rsid w:val="00EE1880"/>
    <w:rsid w:val="00EE2D7C"/>
    <w:rsid w:val="00EE2E11"/>
    <w:rsid w:val="00EE4179"/>
    <w:rsid w:val="00EE45C2"/>
    <w:rsid w:val="00EE66BE"/>
    <w:rsid w:val="00EE6A30"/>
    <w:rsid w:val="00EE6DB8"/>
    <w:rsid w:val="00EE7494"/>
    <w:rsid w:val="00EF0E16"/>
    <w:rsid w:val="00EF1B47"/>
    <w:rsid w:val="00EF3FE7"/>
    <w:rsid w:val="00EF4419"/>
    <w:rsid w:val="00EF4DBE"/>
    <w:rsid w:val="00EF5624"/>
    <w:rsid w:val="00EF6042"/>
    <w:rsid w:val="00EF60CC"/>
    <w:rsid w:val="00EF612B"/>
    <w:rsid w:val="00EF6467"/>
    <w:rsid w:val="00EF72B6"/>
    <w:rsid w:val="00EF75D1"/>
    <w:rsid w:val="00EF7949"/>
    <w:rsid w:val="00F00686"/>
    <w:rsid w:val="00F00BDF"/>
    <w:rsid w:val="00F00EEB"/>
    <w:rsid w:val="00F01A66"/>
    <w:rsid w:val="00F03916"/>
    <w:rsid w:val="00F03E83"/>
    <w:rsid w:val="00F04B2A"/>
    <w:rsid w:val="00F05AF9"/>
    <w:rsid w:val="00F05DE3"/>
    <w:rsid w:val="00F06680"/>
    <w:rsid w:val="00F069C3"/>
    <w:rsid w:val="00F06AFB"/>
    <w:rsid w:val="00F06E5E"/>
    <w:rsid w:val="00F07F25"/>
    <w:rsid w:val="00F10F49"/>
    <w:rsid w:val="00F11522"/>
    <w:rsid w:val="00F11769"/>
    <w:rsid w:val="00F11A99"/>
    <w:rsid w:val="00F11E9D"/>
    <w:rsid w:val="00F13034"/>
    <w:rsid w:val="00F13D79"/>
    <w:rsid w:val="00F1533C"/>
    <w:rsid w:val="00F1559B"/>
    <w:rsid w:val="00F158B8"/>
    <w:rsid w:val="00F15990"/>
    <w:rsid w:val="00F16971"/>
    <w:rsid w:val="00F16BA9"/>
    <w:rsid w:val="00F216E5"/>
    <w:rsid w:val="00F24591"/>
    <w:rsid w:val="00F26CF6"/>
    <w:rsid w:val="00F27406"/>
    <w:rsid w:val="00F30888"/>
    <w:rsid w:val="00F31336"/>
    <w:rsid w:val="00F3468B"/>
    <w:rsid w:val="00F34D25"/>
    <w:rsid w:val="00F37ECB"/>
    <w:rsid w:val="00F40133"/>
    <w:rsid w:val="00F41915"/>
    <w:rsid w:val="00F42279"/>
    <w:rsid w:val="00F44D73"/>
    <w:rsid w:val="00F459C5"/>
    <w:rsid w:val="00F46EEB"/>
    <w:rsid w:val="00F476B9"/>
    <w:rsid w:val="00F50B97"/>
    <w:rsid w:val="00F50CC7"/>
    <w:rsid w:val="00F5106F"/>
    <w:rsid w:val="00F51467"/>
    <w:rsid w:val="00F51C00"/>
    <w:rsid w:val="00F538B8"/>
    <w:rsid w:val="00F53E24"/>
    <w:rsid w:val="00F54727"/>
    <w:rsid w:val="00F54C0F"/>
    <w:rsid w:val="00F55D9B"/>
    <w:rsid w:val="00F560E5"/>
    <w:rsid w:val="00F56722"/>
    <w:rsid w:val="00F56BD0"/>
    <w:rsid w:val="00F56EEB"/>
    <w:rsid w:val="00F571CF"/>
    <w:rsid w:val="00F572D5"/>
    <w:rsid w:val="00F60765"/>
    <w:rsid w:val="00F62AEB"/>
    <w:rsid w:val="00F63477"/>
    <w:rsid w:val="00F636AB"/>
    <w:rsid w:val="00F63A69"/>
    <w:rsid w:val="00F65246"/>
    <w:rsid w:val="00F6698E"/>
    <w:rsid w:val="00F71A2F"/>
    <w:rsid w:val="00F71AD9"/>
    <w:rsid w:val="00F72219"/>
    <w:rsid w:val="00F72902"/>
    <w:rsid w:val="00F72EB3"/>
    <w:rsid w:val="00F7383F"/>
    <w:rsid w:val="00F75DCF"/>
    <w:rsid w:val="00F7600F"/>
    <w:rsid w:val="00F77A33"/>
    <w:rsid w:val="00F81DD1"/>
    <w:rsid w:val="00F820D2"/>
    <w:rsid w:val="00F8462C"/>
    <w:rsid w:val="00F85AE6"/>
    <w:rsid w:val="00F8606A"/>
    <w:rsid w:val="00F867BA"/>
    <w:rsid w:val="00F86ABA"/>
    <w:rsid w:val="00F91630"/>
    <w:rsid w:val="00F917C1"/>
    <w:rsid w:val="00F917C6"/>
    <w:rsid w:val="00F91D60"/>
    <w:rsid w:val="00F92D1A"/>
    <w:rsid w:val="00F94FE9"/>
    <w:rsid w:val="00F95C02"/>
    <w:rsid w:val="00F9699C"/>
    <w:rsid w:val="00F96AD8"/>
    <w:rsid w:val="00F96F67"/>
    <w:rsid w:val="00FA02D1"/>
    <w:rsid w:val="00FA0787"/>
    <w:rsid w:val="00FA08B1"/>
    <w:rsid w:val="00FA10EA"/>
    <w:rsid w:val="00FA1B58"/>
    <w:rsid w:val="00FA3FD6"/>
    <w:rsid w:val="00FA6FCA"/>
    <w:rsid w:val="00FA74A0"/>
    <w:rsid w:val="00FB00F5"/>
    <w:rsid w:val="00FB02C1"/>
    <w:rsid w:val="00FB0741"/>
    <w:rsid w:val="00FB0C7B"/>
    <w:rsid w:val="00FB2922"/>
    <w:rsid w:val="00FB2F67"/>
    <w:rsid w:val="00FB388A"/>
    <w:rsid w:val="00FB3B6A"/>
    <w:rsid w:val="00FB4FB4"/>
    <w:rsid w:val="00FB592F"/>
    <w:rsid w:val="00FB62AC"/>
    <w:rsid w:val="00FB62E9"/>
    <w:rsid w:val="00FC18DE"/>
    <w:rsid w:val="00FC1C17"/>
    <w:rsid w:val="00FC2C86"/>
    <w:rsid w:val="00FC66D7"/>
    <w:rsid w:val="00FC699C"/>
    <w:rsid w:val="00FC7B97"/>
    <w:rsid w:val="00FC7D68"/>
    <w:rsid w:val="00FD018F"/>
    <w:rsid w:val="00FD0DDA"/>
    <w:rsid w:val="00FD1498"/>
    <w:rsid w:val="00FD18F7"/>
    <w:rsid w:val="00FD4485"/>
    <w:rsid w:val="00FD4AA8"/>
    <w:rsid w:val="00FD4C0B"/>
    <w:rsid w:val="00FD6250"/>
    <w:rsid w:val="00FD7C6A"/>
    <w:rsid w:val="00FE023B"/>
    <w:rsid w:val="00FE24C9"/>
    <w:rsid w:val="00FE27D0"/>
    <w:rsid w:val="00FE2D98"/>
    <w:rsid w:val="00FE2DCC"/>
    <w:rsid w:val="00FE3315"/>
    <w:rsid w:val="00FE39F3"/>
    <w:rsid w:val="00FE3E52"/>
    <w:rsid w:val="00FE61C1"/>
    <w:rsid w:val="00FE7210"/>
    <w:rsid w:val="00FE75B0"/>
    <w:rsid w:val="00FF1302"/>
    <w:rsid w:val="00FF1331"/>
    <w:rsid w:val="00FF1ED0"/>
    <w:rsid w:val="00FF248A"/>
    <w:rsid w:val="00FF29D2"/>
    <w:rsid w:val="00FF2A0A"/>
    <w:rsid w:val="00FF3903"/>
    <w:rsid w:val="00FF4A3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31392805">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80019633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68167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40904615">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71A81B1E-2694-4C3E-9C05-7A99D886B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1902</TotalTime>
  <Pages>4</Pages>
  <Words>1528</Words>
  <Characters>8714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585</cp:revision>
  <dcterms:created xsi:type="dcterms:W3CDTF">2020-08-06T06:51:00Z</dcterms:created>
  <dcterms:modified xsi:type="dcterms:W3CDTF">2021-01-15T22:03:00Z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